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F2B99" w14:textId="17668727" w:rsidR="00315B0D" w:rsidRPr="00020356" w:rsidRDefault="006460B8">
      <w:pPr>
        <w:rPr>
          <w:rFonts w:ascii="Bryant Regular" w:hAnsi="Bryant Regular"/>
        </w:rPr>
      </w:pPr>
      <w:r w:rsidRPr="00020356">
        <w:rPr>
          <w:rFonts w:ascii="Bryant Regular" w:hAnsi="Bryant Regular"/>
          <w:noProof/>
        </w:rPr>
        <w:drawing>
          <wp:inline distT="0" distB="0" distL="0" distR="0" wp14:anchorId="535B9E23" wp14:editId="3F2D13CE">
            <wp:extent cx="2562225" cy="619523"/>
            <wp:effectExtent l="0" t="0" r="0" b="9525"/>
            <wp:docPr id="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28" cy="62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58398" w14:textId="77777777" w:rsidR="006460B8" w:rsidRPr="00020356" w:rsidRDefault="006460B8">
      <w:pPr>
        <w:rPr>
          <w:rFonts w:ascii="Bryant Regular" w:hAnsi="Bryan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09"/>
        <w:gridCol w:w="4627"/>
      </w:tblGrid>
      <w:tr w:rsidR="006460B8" w:rsidRPr="00020356" w14:paraId="03451444" w14:textId="77777777" w:rsidTr="002A4DFD">
        <w:tc>
          <w:tcPr>
            <w:tcW w:w="9016" w:type="dxa"/>
            <w:gridSpan w:val="3"/>
            <w:shd w:val="clear" w:color="auto" w:fill="auto"/>
          </w:tcPr>
          <w:p w14:paraId="4E89320A" w14:textId="77777777" w:rsidR="006460B8" w:rsidRPr="00020356" w:rsidRDefault="006460B8" w:rsidP="006460B8">
            <w:pPr>
              <w:jc w:val="center"/>
              <w:rPr>
                <w:rFonts w:ascii="Bryant Regular" w:hAnsi="Bryant Regular"/>
              </w:rPr>
            </w:pPr>
          </w:p>
          <w:p w14:paraId="52B7846C" w14:textId="77777777" w:rsidR="006460B8" w:rsidRPr="008B2B1B" w:rsidRDefault="006460B8" w:rsidP="006460B8">
            <w:pPr>
              <w:jc w:val="center"/>
              <w:rPr>
                <w:rFonts w:ascii="Bryant Regular" w:hAnsi="Bryant Regular"/>
                <w:b/>
                <w:bCs/>
                <w:sz w:val="24"/>
                <w:szCs w:val="24"/>
              </w:rPr>
            </w:pPr>
            <w:r w:rsidRPr="008B2B1B">
              <w:rPr>
                <w:rFonts w:ascii="Bryant Regular" w:hAnsi="Bryant Regular"/>
                <w:b/>
                <w:bCs/>
                <w:sz w:val="24"/>
                <w:szCs w:val="24"/>
              </w:rPr>
              <w:t>Position Description</w:t>
            </w:r>
          </w:p>
          <w:p w14:paraId="3A0C41CC" w14:textId="765C5080" w:rsidR="006460B8" w:rsidRPr="00020356" w:rsidRDefault="006460B8" w:rsidP="006460B8">
            <w:pPr>
              <w:jc w:val="center"/>
              <w:rPr>
                <w:rFonts w:ascii="Bryant Regular" w:hAnsi="Bryant Regular"/>
              </w:rPr>
            </w:pPr>
          </w:p>
        </w:tc>
      </w:tr>
      <w:tr w:rsidR="006460B8" w:rsidRPr="00020356" w14:paraId="27FED7EE" w14:textId="77777777" w:rsidTr="002A4DFD">
        <w:tc>
          <w:tcPr>
            <w:tcW w:w="4389" w:type="dxa"/>
            <w:gridSpan w:val="2"/>
            <w:shd w:val="clear" w:color="auto" w:fill="E2EFD9" w:themeFill="accent6" w:themeFillTint="33"/>
          </w:tcPr>
          <w:p w14:paraId="028D36A9" w14:textId="35790A19" w:rsidR="006460B8" w:rsidRPr="00020356" w:rsidRDefault="006460B8" w:rsidP="00546388">
            <w:pPr>
              <w:spacing w:before="60" w:after="60"/>
              <w:rPr>
                <w:rFonts w:ascii="Bryant Regular" w:hAnsi="Bryant Regular" w:cstheme="minorHAnsi"/>
              </w:rPr>
            </w:pPr>
            <w:r w:rsidRPr="00020356">
              <w:rPr>
                <w:rFonts w:ascii="Bryant Regular" w:hAnsi="Bryant Regular" w:cstheme="minorHAnsi"/>
              </w:rPr>
              <w:t>Job title:</w:t>
            </w:r>
          </w:p>
        </w:tc>
        <w:tc>
          <w:tcPr>
            <w:tcW w:w="4627" w:type="dxa"/>
          </w:tcPr>
          <w:p w14:paraId="7E76A0AC" w14:textId="3CAAAAD4" w:rsidR="006460B8" w:rsidRPr="00020356" w:rsidRDefault="00D22761" w:rsidP="00546388">
            <w:pPr>
              <w:spacing w:before="60" w:after="60"/>
              <w:rPr>
                <w:rFonts w:ascii="Bryant Regular" w:hAnsi="Bryant Regular" w:cstheme="minorHAnsi"/>
              </w:rPr>
            </w:pPr>
            <w:r>
              <w:rPr>
                <w:rFonts w:ascii="Bryant Regular" w:hAnsi="Bryant Regular" w:cstheme="minorHAnsi"/>
              </w:rPr>
              <w:t>Instructional Designer</w:t>
            </w:r>
          </w:p>
        </w:tc>
      </w:tr>
      <w:tr w:rsidR="006460B8" w:rsidRPr="00020356" w14:paraId="486EEB6B" w14:textId="77777777" w:rsidTr="002A4DFD">
        <w:tc>
          <w:tcPr>
            <w:tcW w:w="4389" w:type="dxa"/>
            <w:gridSpan w:val="2"/>
            <w:shd w:val="clear" w:color="auto" w:fill="E2EFD9" w:themeFill="accent6" w:themeFillTint="33"/>
          </w:tcPr>
          <w:p w14:paraId="76AE9029" w14:textId="4B17F9D8" w:rsidR="006460B8" w:rsidRPr="00020356" w:rsidRDefault="006460B8" w:rsidP="00546388">
            <w:pPr>
              <w:spacing w:before="60" w:after="60"/>
              <w:rPr>
                <w:rFonts w:ascii="Bryant Regular" w:hAnsi="Bryant Regular" w:cstheme="minorHAnsi"/>
              </w:rPr>
            </w:pPr>
            <w:r w:rsidRPr="00020356">
              <w:rPr>
                <w:rFonts w:ascii="Bryant Regular" w:hAnsi="Bryant Regular" w:cstheme="minorHAnsi"/>
              </w:rPr>
              <w:t>Location:</w:t>
            </w:r>
          </w:p>
        </w:tc>
        <w:tc>
          <w:tcPr>
            <w:tcW w:w="4627" w:type="dxa"/>
          </w:tcPr>
          <w:p w14:paraId="21DD78C5" w14:textId="6A3A2DDF" w:rsidR="006460B8" w:rsidRPr="00020356" w:rsidRDefault="00D22761" w:rsidP="00546388">
            <w:pPr>
              <w:spacing w:before="60" w:after="60"/>
              <w:rPr>
                <w:rFonts w:ascii="Bryant Regular" w:hAnsi="Bryant Regular" w:cstheme="minorHAnsi"/>
              </w:rPr>
            </w:pPr>
            <w:r>
              <w:rPr>
                <w:rFonts w:ascii="Bryant Regular" w:hAnsi="Bryant Regular" w:cstheme="minorHAnsi"/>
              </w:rPr>
              <w:t>Head Office, Lower Hutt</w:t>
            </w:r>
          </w:p>
        </w:tc>
      </w:tr>
      <w:tr w:rsidR="006460B8" w:rsidRPr="00020356" w14:paraId="2CA73031" w14:textId="77777777" w:rsidTr="002A4DFD">
        <w:tc>
          <w:tcPr>
            <w:tcW w:w="4389" w:type="dxa"/>
            <w:gridSpan w:val="2"/>
            <w:shd w:val="clear" w:color="auto" w:fill="E2EFD9" w:themeFill="accent6" w:themeFillTint="33"/>
          </w:tcPr>
          <w:p w14:paraId="624A3725" w14:textId="1EC94E15" w:rsidR="006460B8" w:rsidRPr="00020356" w:rsidRDefault="006460B8" w:rsidP="00546388">
            <w:pPr>
              <w:spacing w:before="60" w:after="60"/>
              <w:rPr>
                <w:rFonts w:ascii="Bryant Regular" w:hAnsi="Bryant Regular" w:cstheme="minorHAnsi"/>
              </w:rPr>
            </w:pPr>
            <w:r w:rsidRPr="00020356">
              <w:rPr>
                <w:rFonts w:ascii="Bryant Regular" w:hAnsi="Bryant Regular" w:cstheme="minorHAnsi"/>
              </w:rPr>
              <w:t>Reporting to:</w:t>
            </w:r>
          </w:p>
        </w:tc>
        <w:tc>
          <w:tcPr>
            <w:tcW w:w="4627" w:type="dxa"/>
          </w:tcPr>
          <w:p w14:paraId="54326706" w14:textId="1C64911B" w:rsidR="006460B8" w:rsidRPr="00020356" w:rsidRDefault="00D22761" w:rsidP="00546388">
            <w:pPr>
              <w:spacing w:before="60" w:after="60"/>
              <w:rPr>
                <w:rFonts w:ascii="Bryant Regular" w:hAnsi="Bryant Regular" w:cstheme="minorHAnsi"/>
              </w:rPr>
            </w:pPr>
            <w:r>
              <w:rPr>
                <w:rFonts w:ascii="Bryant Regular" w:hAnsi="Bryant Regular" w:cstheme="minorHAnsi"/>
              </w:rPr>
              <w:t>Learning and Development Manager</w:t>
            </w:r>
          </w:p>
        </w:tc>
      </w:tr>
      <w:tr w:rsidR="00D22761" w:rsidRPr="00020356" w14:paraId="184BC6F7" w14:textId="77777777" w:rsidTr="002A4DFD">
        <w:tc>
          <w:tcPr>
            <w:tcW w:w="4389" w:type="dxa"/>
            <w:gridSpan w:val="2"/>
            <w:shd w:val="clear" w:color="auto" w:fill="E2EFD9" w:themeFill="accent6" w:themeFillTint="33"/>
          </w:tcPr>
          <w:p w14:paraId="43CCAC04" w14:textId="7E3278C9" w:rsidR="00D22761" w:rsidRPr="00020356" w:rsidRDefault="00D22761" w:rsidP="00546388">
            <w:pPr>
              <w:spacing w:before="60" w:after="60"/>
              <w:rPr>
                <w:rFonts w:ascii="Bryant Regular" w:hAnsi="Bryant Regular" w:cstheme="minorHAnsi"/>
              </w:rPr>
            </w:pPr>
            <w:r>
              <w:rPr>
                <w:rFonts w:ascii="Bryant Regular" w:hAnsi="Bryant Regular" w:cstheme="minorHAnsi"/>
              </w:rPr>
              <w:t>Direct Reports:</w:t>
            </w:r>
          </w:p>
        </w:tc>
        <w:tc>
          <w:tcPr>
            <w:tcW w:w="4627" w:type="dxa"/>
          </w:tcPr>
          <w:p w14:paraId="1DEFEC5F" w14:textId="7150C29C" w:rsidR="00D22761" w:rsidRDefault="00D22761" w:rsidP="00546388">
            <w:pPr>
              <w:spacing w:before="60" w:after="60"/>
              <w:rPr>
                <w:rFonts w:ascii="Bryant Regular" w:hAnsi="Bryant Regular" w:cstheme="minorHAnsi"/>
              </w:rPr>
            </w:pPr>
            <w:r>
              <w:rPr>
                <w:rFonts w:ascii="Bryant Regular" w:hAnsi="Bryant Regular" w:cstheme="minorHAnsi"/>
              </w:rPr>
              <w:t>-</w:t>
            </w:r>
          </w:p>
        </w:tc>
      </w:tr>
      <w:tr w:rsidR="006460B8" w:rsidRPr="00020356" w14:paraId="63BD98B0" w14:textId="77777777" w:rsidTr="002A4DFD">
        <w:tc>
          <w:tcPr>
            <w:tcW w:w="4389" w:type="dxa"/>
            <w:gridSpan w:val="2"/>
            <w:shd w:val="clear" w:color="auto" w:fill="E2EFD9" w:themeFill="accent6" w:themeFillTint="33"/>
          </w:tcPr>
          <w:p w14:paraId="24F08791" w14:textId="7D2E88A2" w:rsidR="006460B8" w:rsidRPr="00020356" w:rsidRDefault="006460B8" w:rsidP="00546388">
            <w:pPr>
              <w:spacing w:before="60" w:after="60"/>
              <w:rPr>
                <w:rFonts w:ascii="Bryant Regular" w:hAnsi="Bryant Regular" w:cstheme="minorHAnsi"/>
              </w:rPr>
            </w:pPr>
            <w:r w:rsidRPr="00020356">
              <w:rPr>
                <w:rFonts w:ascii="Bryant Regular" w:hAnsi="Bryant Regular" w:cstheme="minorHAnsi"/>
              </w:rPr>
              <w:t>Date:</w:t>
            </w:r>
          </w:p>
        </w:tc>
        <w:tc>
          <w:tcPr>
            <w:tcW w:w="4627" w:type="dxa"/>
          </w:tcPr>
          <w:p w14:paraId="3A8D8F42" w14:textId="494150A7" w:rsidR="006460B8" w:rsidRPr="00020356" w:rsidRDefault="00D22761" w:rsidP="00546388">
            <w:pPr>
              <w:spacing w:before="60" w:after="60"/>
              <w:rPr>
                <w:rFonts w:ascii="Bryant Regular" w:hAnsi="Bryant Regular" w:cstheme="minorHAnsi"/>
              </w:rPr>
            </w:pPr>
            <w:r>
              <w:rPr>
                <w:rFonts w:ascii="Bryant Regular" w:hAnsi="Bryant Regular" w:cstheme="minorHAnsi"/>
              </w:rPr>
              <w:t>March 24</w:t>
            </w:r>
          </w:p>
        </w:tc>
      </w:tr>
      <w:tr w:rsidR="006460B8" w:rsidRPr="00020356" w14:paraId="42310C07" w14:textId="77777777" w:rsidTr="00650B6A">
        <w:tc>
          <w:tcPr>
            <w:tcW w:w="9016" w:type="dxa"/>
            <w:gridSpan w:val="3"/>
          </w:tcPr>
          <w:p w14:paraId="519AFEE2" w14:textId="77777777" w:rsidR="006460B8" w:rsidRPr="00020356" w:rsidRDefault="006460B8" w:rsidP="00546388">
            <w:pPr>
              <w:spacing w:beforeLines="60" w:before="144" w:afterLines="60" w:after="144"/>
              <w:rPr>
                <w:rFonts w:ascii="Bryant Regular" w:hAnsi="Bryant Regular"/>
              </w:rPr>
            </w:pPr>
          </w:p>
        </w:tc>
      </w:tr>
      <w:tr w:rsidR="006460B8" w:rsidRPr="00020356" w14:paraId="0D40A0B2" w14:textId="77777777" w:rsidTr="008B2B1B">
        <w:trPr>
          <w:trHeight w:val="432"/>
        </w:trPr>
        <w:tc>
          <w:tcPr>
            <w:tcW w:w="9016" w:type="dxa"/>
            <w:gridSpan w:val="3"/>
            <w:shd w:val="clear" w:color="auto" w:fill="E2EFD9" w:themeFill="accent6" w:themeFillTint="33"/>
          </w:tcPr>
          <w:p w14:paraId="6D345F80" w14:textId="1541C5CF" w:rsidR="006460B8" w:rsidRPr="008B2B1B" w:rsidRDefault="006460B8" w:rsidP="008B2B1B">
            <w:pPr>
              <w:spacing w:before="60" w:after="60"/>
              <w:jc w:val="center"/>
              <w:rPr>
                <w:rFonts w:ascii="Bryant Regular" w:hAnsi="Bryant Regular" w:cstheme="minorHAnsi"/>
                <w:b/>
                <w:bCs/>
                <w:sz w:val="24"/>
                <w:szCs w:val="24"/>
              </w:rPr>
            </w:pPr>
            <w:r w:rsidRPr="008B2B1B">
              <w:rPr>
                <w:rFonts w:ascii="Bryant Regular" w:hAnsi="Bryant Regular" w:cstheme="minorHAnsi"/>
                <w:b/>
                <w:bCs/>
                <w:sz w:val="24"/>
                <w:szCs w:val="24"/>
              </w:rPr>
              <w:t>Purpose</w:t>
            </w:r>
          </w:p>
        </w:tc>
      </w:tr>
      <w:tr w:rsidR="006460B8" w:rsidRPr="00020356" w14:paraId="0985D5E4" w14:textId="77777777" w:rsidTr="00650B6A">
        <w:tc>
          <w:tcPr>
            <w:tcW w:w="9016" w:type="dxa"/>
            <w:gridSpan w:val="3"/>
          </w:tcPr>
          <w:p w14:paraId="3345A5CC" w14:textId="77777777" w:rsidR="008B2B1B" w:rsidRDefault="006460B8" w:rsidP="003F7D6C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w:rsidRPr="00020356">
              <w:rPr>
                <w:rStyle w:val="eop"/>
                <w:rFonts w:ascii="Calibri" w:hAnsi="Calibri" w:cs="Calibri"/>
              </w:rPr>
              <w:t> </w:t>
            </w:r>
          </w:p>
          <w:p w14:paraId="254BF281" w14:textId="5EE4D6E8" w:rsidR="00D22761" w:rsidRPr="00A91681" w:rsidRDefault="00D22761" w:rsidP="00D22761">
            <w:pPr>
              <w:pStyle w:val="paragraph"/>
              <w:spacing w:before="0" w:beforeAutospacing="0" w:after="0" w:afterAutospacing="0"/>
              <w:ind w:left="210"/>
              <w:textAlignment w:val="baseline"/>
              <w:rPr>
                <w:rFonts w:ascii="Bryant Regular" w:hAnsi="Bryant Regular" w:cs="Segoe UI"/>
                <w:sz w:val="18"/>
                <w:szCs w:val="18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T</w:t>
            </w: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he purpose of the Instructional Designer role is to create engaging learning experiences that empower learners and drive organisational success. This involves crafting transformative instructional materials using modern technology, research-based methods, and collaborative teamwork.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A30B97" w14:textId="77777777" w:rsidR="00D22761" w:rsidRPr="00A91681" w:rsidRDefault="00D22761" w:rsidP="00D22761">
            <w:pPr>
              <w:pStyle w:val="paragraph"/>
              <w:spacing w:before="0" w:beforeAutospacing="0" w:after="0" w:afterAutospacing="0"/>
              <w:ind w:left="210"/>
              <w:textAlignment w:val="baseline"/>
              <w:rPr>
                <w:rFonts w:ascii="Bryant Regular" w:hAnsi="Bryant Regular" w:cs="Segoe UI"/>
                <w:sz w:val="18"/>
                <w:szCs w:val="18"/>
                <w:lang w:val="en-US"/>
              </w:rPr>
            </w:pPr>
            <w:r w:rsidRPr="00A9168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EE37B4B" w14:textId="0C155E72" w:rsidR="003F7D6C" w:rsidRPr="00A91681" w:rsidRDefault="00D22761" w:rsidP="00D22761">
            <w:pPr>
              <w:pStyle w:val="paragraph"/>
              <w:spacing w:before="0" w:beforeAutospacing="0" w:after="0" w:afterAutospacing="0"/>
              <w:ind w:left="210"/>
              <w:textAlignment w:val="baseline"/>
              <w:rPr>
                <w:rStyle w:val="eop"/>
                <w:rFonts w:ascii="Bryant Regular" w:hAnsi="Bryant Regular" w:cs="Calibri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The role focuses on inspiring lifelong learning, fostering skill development, and facilitating meaningful progress for individuals and teams. The Instructional Designers also contribute to a culture of continuous improvement and professional development through their excellence, creativity, and learner-centered design approach.</w:t>
            </w:r>
          </w:p>
          <w:p w14:paraId="0B8B83DA" w14:textId="77777777" w:rsidR="003F7D6C" w:rsidRPr="00A91681" w:rsidRDefault="003F7D6C" w:rsidP="003F7D6C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="Bryant Regular" w:hAnsi="Bryant Regular" w:cs="Calibri"/>
              </w:rPr>
            </w:pPr>
          </w:p>
          <w:p w14:paraId="1DF63617" w14:textId="5D247934" w:rsidR="003F7D6C" w:rsidRPr="00020356" w:rsidRDefault="003F7D6C" w:rsidP="003F7D6C">
            <w:pPr>
              <w:pStyle w:val="paragraph"/>
              <w:spacing w:before="60" w:beforeAutospacing="0" w:after="60" w:afterAutospacing="0"/>
              <w:textAlignment w:val="baseline"/>
              <w:rPr>
                <w:rFonts w:ascii="Bryant Regular" w:hAnsi="Bryant Regular"/>
              </w:rPr>
            </w:pPr>
          </w:p>
        </w:tc>
      </w:tr>
      <w:tr w:rsidR="00D22761" w:rsidRPr="00020356" w14:paraId="324F2CC1" w14:textId="77777777" w:rsidTr="00047086">
        <w:tc>
          <w:tcPr>
            <w:tcW w:w="1980" w:type="dxa"/>
            <w:shd w:val="clear" w:color="auto" w:fill="E2EFD9" w:themeFill="accent6" w:themeFillTint="33"/>
          </w:tcPr>
          <w:p w14:paraId="16FFD35C" w14:textId="061C06A9" w:rsidR="00D22761" w:rsidRPr="00020356" w:rsidRDefault="00D22761" w:rsidP="00546388">
            <w:pPr>
              <w:spacing w:beforeLines="60" w:before="144" w:afterLines="60" w:after="144"/>
              <w:rPr>
                <w:rFonts w:ascii="Bryant Regular" w:hAnsi="Bryant Regular"/>
              </w:rPr>
            </w:pPr>
            <w:r w:rsidRPr="00020356">
              <w:rPr>
                <w:rFonts w:ascii="Bryant Regular" w:hAnsi="Bryant Regular"/>
              </w:rPr>
              <w:t>Result Area</w:t>
            </w:r>
          </w:p>
        </w:tc>
        <w:tc>
          <w:tcPr>
            <w:tcW w:w="7036" w:type="dxa"/>
            <w:gridSpan w:val="2"/>
            <w:shd w:val="clear" w:color="auto" w:fill="E2EFD9" w:themeFill="accent6" w:themeFillTint="33"/>
          </w:tcPr>
          <w:p w14:paraId="7463EDBA" w14:textId="77777777" w:rsidR="00D22761" w:rsidRPr="00020356" w:rsidRDefault="00D22761" w:rsidP="00546388">
            <w:pPr>
              <w:spacing w:beforeLines="60" w:before="144" w:afterLines="60" w:after="144"/>
              <w:rPr>
                <w:rFonts w:ascii="Bryant Regular" w:hAnsi="Bryant Regular"/>
              </w:rPr>
            </w:pPr>
            <w:r w:rsidRPr="00020356">
              <w:rPr>
                <w:rFonts w:ascii="Bryant Regular" w:hAnsi="Bryant Regular"/>
              </w:rPr>
              <w:t>Activities</w:t>
            </w:r>
          </w:p>
          <w:p w14:paraId="694FB7E8" w14:textId="43001477" w:rsidR="00D22761" w:rsidRPr="00020356" w:rsidRDefault="00D22761" w:rsidP="00546388">
            <w:pPr>
              <w:spacing w:beforeLines="60" w:before="144" w:afterLines="60" w:after="144"/>
              <w:rPr>
                <w:rFonts w:ascii="Bryant Regular" w:hAnsi="Bryant Regular"/>
              </w:rPr>
            </w:pPr>
          </w:p>
        </w:tc>
      </w:tr>
      <w:tr w:rsidR="00D22761" w:rsidRPr="00020356" w14:paraId="30316526" w14:textId="77777777" w:rsidTr="00F31AB7">
        <w:tc>
          <w:tcPr>
            <w:tcW w:w="1980" w:type="dxa"/>
          </w:tcPr>
          <w:p w14:paraId="36A8B26B" w14:textId="77777777" w:rsidR="00095FD5" w:rsidRDefault="00095FD5" w:rsidP="00546388">
            <w:pPr>
              <w:spacing w:beforeLines="60" w:before="144" w:afterLines="60" w:after="144"/>
              <w:rPr>
                <w:rFonts w:ascii="Bryant Regular" w:hAnsi="Bryant Regular" w:cstheme="minorHAnsi"/>
              </w:rPr>
            </w:pPr>
          </w:p>
          <w:p w14:paraId="009D247A" w14:textId="77777777" w:rsidR="00095FD5" w:rsidRDefault="00095FD5" w:rsidP="00546388">
            <w:pPr>
              <w:spacing w:beforeLines="60" w:before="144" w:afterLines="60" w:after="144"/>
              <w:rPr>
                <w:rFonts w:ascii="Bryant Regular" w:hAnsi="Bryant Regular" w:cstheme="minorHAnsi"/>
              </w:rPr>
            </w:pPr>
          </w:p>
          <w:p w14:paraId="7EAE800A" w14:textId="00D1830C" w:rsidR="00D22761" w:rsidRPr="00A91681" w:rsidRDefault="00D22761" w:rsidP="00546388">
            <w:pPr>
              <w:spacing w:beforeLines="60" w:before="144" w:afterLines="60" w:after="144"/>
              <w:rPr>
                <w:rFonts w:ascii="Bryant Regular" w:hAnsi="Bryant Regular" w:cstheme="minorHAnsi"/>
              </w:rPr>
            </w:pPr>
            <w:r w:rsidRPr="00A91681">
              <w:rPr>
                <w:rFonts w:ascii="Bryant Regular" w:hAnsi="Bryant Regular" w:cstheme="minorHAnsi"/>
              </w:rPr>
              <w:t>Design Delivery</w:t>
            </w:r>
          </w:p>
          <w:p w14:paraId="7F7D9929" w14:textId="0446B41E" w:rsidR="00D22761" w:rsidRPr="00A91681" w:rsidRDefault="00D22761" w:rsidP="00546388">
            <w:pPr>
              <w:spacing w:beforeLines="60" w:before="144" w:afterLines="60" w:after="144"/>
              <w:rPr>
                <w:rFonts w:ascii="Bryant Regular" w:hAnsi="Bryant Regular" w:cstheme="minorHAnsi"/>
              </w:rPr>
            </w:pPr>
          </w:p>
        </w:tc>
        <w:tc>
          <w:tcPr>
            <w:tcW w:w="7036" w:type="dxa"/>
            <w:gridSpan w:val="2"/>
          </w:tcPr>
          <w:p w14:paraId="20F23CE8" w14:textId="77777777" w:rsidR="00095FD5" w:rsidRPr="00095FD5" w:rsidRDefault="00D22761" w:rsidP="00A9168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Proactively lead the instructional design component of learning projects, ensuring that instructional recommendations are efficient, effective, and fit for purpose.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 </w:t>
            </w:r>
          </w:p>
          <w:p w14:paraId="037904E6" w14:textId="7FA2BB23" w:rsidR="00D22761" w:rsidRPr="00A91681" w:rsidRDefault="00D22761" w:rsidP="00095FD5">
            <w:pPr>
              <w:pStyle w:val="paragraph"/>
              <w:spacing w:before="0" w:beforeAutospacing="0" w:after="0" w:afterAutospacing="0"/>
              <w:ind w:left="357"/>
              <w:textAlignment w:val="baseline"/>
              <w:rPr>
                <w:rFonts w:ascii="Bryant Regular" w:hAnsi="Bryant Regular" w:cs="Calibri"/>
                <w:sz w:val="22"/>
                <w:szCs w:val="22"/>
                <w:lang w:val="en-US"/>
              </w:rPr>
            </w:pPr>
            <w:r w:rsidRPr="00A9168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4BD9B82" w14:textId="77777777" w:rsidR="00D22761" w:rsidRPr="00095FD5" w:rsidRDefault="00D22761" w:rsidP="00A9168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="Bryant Regular" w:hAnsi="Bryant Regular" w:cs="Calibri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Take responsibility for ensuring stakeholder needs are met, by working in a collaborative way with key business representatives and subject matter experts.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D5DCBA3" w14:textId="77777777" w:rsidR="00095FD5" w:rsidRDefault="00095FD5" w:rsidP="00095FD5">
            <w:pPr>
              <w:pStyle w:val="ListParagraph"/>
              <w:rPr>
                <w:rFonts w:ascii="Bryant Regular" w:hAnsi="Bryant Regular" w:cs="Calibri"/>
              </w:rPr>
            </w:pPr>
          </w:p>
          <w:p w14:paraId="0903ADA9" w14:textId="77777777" w:rsidR="00D22761" w:rsidRPr="00095FD5" w:rsidRDefault="00D22761" w:rsidP="00A9168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="Bryant Regular" w:hAnsi="Bryant Regular" w:cs="Calibri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Identify target audience’s (both internal &amp; client facing) training needs and create engaging eLearning materials to meet these needs.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AA30537" w14:textId="77777777" w:rsidR="00095FD5" w:rsidRDefault="00095FD5" w:rsidP="00095FD5">
            <w:pPr>
              <w:pStyle w:val="ListParagraph"/>
              <w:rPr>
                <w:rFonts w:ascii="Bryant Regular" w:hAnsi="Bryant Regular" w:cs="Calibri"/>
              </w:rPr>
            </w:pPr>
          </w:p>
          <w:p w14:paraId="6D29E14B" w14:textId="77777777" w:rsidR="00D22761" w:rsidRPr="00A91681" w:rsidRDefault="00D22761" w:rsidP="00A9168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Bryant Regular" w:hAnsi="Bryant Regular" w:cs="Calibri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Design hybrid learning experiences that will engage, grow and nurture Smartly’s offering.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AB4DD39" w14:textId="77777777" w:rsidR="00D22761" w:rsidRPr="00095FD5" w:rsidRDefault="00D22761" w:rsidP="00A9168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="Bryant Regular" w:hAnsi="Bryant Regular" w:cs="Calibri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lastRenderedPageBreak/>
              <w:t>Create online webinar content suitable for both internal &amp; external customer training.</w:t>
            </w:r>
            <w:r w:rsidRPr="00A91681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68CF0F" w14:textId="77777777" w:rsidR="00095FD5" w:rsidRPr="00A91681" w:rsidRDefault="00095FD5" w:rsidP="00095FD5">
            <w:pPr>
              <w:pStyle w:val="paragraph"/>
              <w:spacing w:before="0" w:beforeAutospacing="0" w:after="0" w:afterAutospacing="0"/>
              <w:ind w:left="357"/>
              <w:textAlignment w:val="baseline"/>
              <w:rPr>
                <w:rFonts w:ascii="Bryant Regular" w:hAnsi="Bryant Regular" w:cs="Calibri"/>
                <w:sz w:val="22"/>
                <w:szCs w:val="22"/>
              </w:rPr>
            </w:pPr>
          </w:p>
          <w:p w14:paraId="0797D1F7" w14:textId="77777777" w:rsidR="00D22761" w:rsidRPr="00095FD5" w:rsidRDefault="00D22761" w:rsidP="00A9168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="Bryant Regular" w:hAnsi="Bryant Regular" w:cs="Calibri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Conduct quality checks on materials to ensure accuracy, consistency, and adherence to design standards.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F9C961E" w14:textId="77777777" w:rsidR="00095FD5" w:rsidRDefault="00095FD5" w:rsidP="00095FD5">
            <w:pPr>
              <w:pStyle w:val="ListParagraph"/>
              <w:rPr>
                <w:rFonts w:ascii="Bryant Regular" w:hAnsi="Bryant Regular" w:cs="Calibri"/>
              </w:rPr>
            </w:pPr>
          </w:p>
          <w:p w14:paraId="665EA6C0" w14:textId="77777777" w:rsidR="00D22761" w:rsidRPr="00095FD5" w:rsidRDefault="00D22761" w:rsidP="00A9168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Participate in and where required, lead post-implementation reviews to identify learning/improvement opportunities.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6E913B" w14:textId="77777777" w:rsidR="00095FD5" w:rsidRDefault="00095FD5" w:rsidP="00095FD5">
            <w:pPr>
              <w:pStyle w:val="ListParagraph"/>
              <w:rPr>
                <w:rFonts w:ascii="Bryant Regular" w:hAnsi="Bryant Regular"/>
              </w:rPr>
            </w:pPr>
          </w:p>
          <w:p w14:paraId="58301287" w14:textId="77777777" w:rsidR="00D22761" w:rsidRPr="00095FD5" w:rsidRDefault="00D22761" w:rsidP="00A91681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="Bryant Regular" w:hAnsi="Bryant Regular" w:cs="Calibri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Design professional and progressive instructional content that uses industry leading approach across a range of graphic design applications and Learning Management Systems.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BF62ADF" w14:textId="77777777" w:rsidR="00095FD5" w:rsidRDefault="00095FD5" w:rsidP="00095FD5">
            <w:pPr>
              <w:pStyle w:val="ListParagraph"/>
              <w:rPr>
                <w:rFonts w:ascii="Bryant Regular" w:hAnsi="Bryant Regular" w:cs="Calibri"/>
              </w:rPr>
            </w:pPr>
          </w:p>
          <w:p w14:paraId="4743ABC5" w14:textId="77777777" w:rsidR="00D22761" w:rsidRPr="00A91681" w:rsidRDefault="00D22761" w:rsidP="00A9168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>Gather feedback from learners and stakeholders to continuously improve and update content.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09B354" w14:textId="5A440B97" w:rsidR="00D22761" w:rsidRPr="00A91681" w:rsidRDefault="00D22761" w:rsidP="00A91681">
            <w:pPr>
              <w:pStyle w:val="paragraph"/>
              <w:spacing w:beforeLines="60" w:before="144" w:beforeAutospacing="0" w:afterLines="60" w:after="144" w:afterAutospacing="0"/>
              <w:ind w:left="357" w:hanging="357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</w:p>
        </w:tc>
      </w:tr>
      <w:tr w:rsidR="00D22761" w:rsidRPr="00020356" w14:paraId="0D805C9A" w14:textId="77777777" w:rsidTr="00342248">
        <w:tc>
          <w:tcPr>
            <w:tcW w:w="1980" w:type="dxa"/>
          </w:tcPr>
          <w:p w14:paraId="75CEBA29" w14:textId="77777777" w:rsidR="00095FD5" w:rsidRDefault="00095FD5" w:rsidP="00546388">
            <w:pPr>
              <w:spacing w:beforeLines="60" w:before="144" w:afterLines="60" w:after="144"/>
              <w:rPr>
                <w:rFonts w:ascii="Bryant Regular" w:hAnsi="Bryant Regular" w:cstheme="minorHAnsi"/>
              </w:rPr>
            </w:pPr>
          </w:p>
          <w:p w14:paraId="3F76BF03" w14:textId="16C8BD8B" w:rsidR="00D22761" w:rsidRPr="00A91681" w:rsidRDefault="00D22761" w:rsidP="00546388">
            <w:pPr>
              <w:spacing w:beforeLines="60" w:before="144" w:afterLines="60" w:after="144"/>
              <w:rPr>
                <w:rFonts w:ascii="Bryant Regular" w:hAnsi="Bryant Regular" w:cstheme="minorHAnsi"/>
              </w:rPr>
            </w:pPr>
            <w:r w:rsidRPr="00A91681">
              <w:rPr>
                <w:rFonts w:ascii="Bryant Regular" w:hAnsi="Bryant Regular" w:cstheme="minorHAnsi"/>
              </w:rPr>
              <w:t>Project Management</w:t>
            </w:r>
          </w:p>
        </w:tc>
        <w:tc>
          <w:tcPr>
            <w:tcW w:w="7036" w:type="dxa"/>
            <w:gridSpan w:val="2"/>
          </w:tcPr>
          <w:p w14:paraId="47558A93" w14:textId="77777777" w:rsidR="00D22761" w:rsidRPr="00A91681" w:rsidRDefault="00D22761" w:rsidP="00A91681">
            <w:pPr>
              <w:pStyle w:val="paragraph"/>
              <w:spacing w:before="0" w:beforeAutospacing="0" w:after="0" w:afterAutospacing="0"/>
              <w:ind w:left="357"/>
              <w:textAlignment w:val="baseline"/>
              <w:rPr>
                <w:rFonts w:ascii="Bryant Regular" w:hAnsi="Bryant Regular" w:cs="Calibri"/>
                <w:sz w:val="22"/>
                <w:szCs w:val="22"/>
              </w:rPr>
            </w:pPr>
            <w:r w:rsidRPr="00A91681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7B20EB5" w14:textId="77777777" w:rsidR="00D22761" w:rsidRPr="00095FD5" w:rsidRDefault="00D22761" w:rsidP="00A9168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="Bryant Regular" w:hAnsi="Bryant Regular" w:cs="Calibri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>Manage multiple projects simultaneously, adhering to deadline and project milestones.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D7A6C1A" w14:textId="77777777" w:rsidR="00095FD5" w:rsidRPr="00A91681" w:rsidRDefault="00095FD5" w:rsidP="00095FD5">
            <w:pPr>
              <w:pStyle w:val="paragraph"/>
              <w:spacing w:before="0" w:beforeAutospacing="0" w:after="0" w:afterAutospacing="0"/>
              <w:ind w:left="357"/>
              <w:textAlignment w:val="baseline"/>
              <w:rPr>
                <w:rFonts w:ascii="Bryant Regular" w:hAnsi="Bryant Regular" w:cs="Calibri"/>
                <w:sz w:val="22"/>
                <w:szCs w:val="22"/>
              </w:rPr>
            </w:pPr>
          </w:p>
          <w:p w14:paraId="44EAFF69" w14:textId="77777777" w:rsidR="00D22761" w:rsidRPr="00A91681" w:rsidRDefault="00D22761" w:rsidP="00A9168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Bryant Regular" w:hAnsi="Bryant Regular" w:cs="Calibri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>Communicate effectively with team members, providing regular updates on project progress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5B3154" w14:textId="49B235D5" w:rsidR="00D22761" w:rsidRPr="00A91681" w:rsidRDefault="00D22761" w:rsidP="003F7D6C">
            <w:pPr>
              <w:pStyle w:val="paragraph"/>
              <w:spacing w:beforeLines="60" w:before="144" w:beforeAutospacing="0" w:afterLines="60" w:after="144" w:afterAutospacing="0"/>
              <w:ind w:left="357"/>
              <w:textAlignment w:val="baseline"/>
              <w:rPr>
                <w:rStyle w:val="normaltextrun"/>
                <w:rFonts w:ascii="Bryant Regular" w:hAnsi="Bryant Regular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D22761" w:rsidRPr="00020356" w14:paraId="6EF48741" w14:textId="77777777" w:rsidTr="00F46962">
        <w:tc>
          <w:tcPr>
            <w:tcW w:w="1980" w:type="dxa"/>
          </w:tcPr>
          <w:p w14:paraId="6A27CEFE" w14:textId="77777777" w:rsidR="00095FD5" w:rsidRDefault="00095FD5" w:rsidP="00546388">
            <w:pPr>
              <w:spacing w:beforeLines="60" w:before="144" w:afterLines="60" w:after="144"/>
              <w:rPr>
                <w:rFonts w:ascii="Bryant Regular" w:hAnsi="Bryant Regular"/>
              </w:rPr>
            </w:pPr>
          </w:p>
          <w:p w14:paraId="7E4EB467" w14:textId="77777777" w:rsidR="00095FD5" w:rsidRDefault="00095FD5" w:rsidP="00546388">
            <w:pPr>
              <w:spacing w:beforeLines="60" w:before="144" w:afterLines="60" w:after="144"/>
              <w:rPr>
                <w:rFonts w:ascii="Bryant Regular" w:hAnsi="Bryant Regular"/>
              </w:rPr>
            </w:pPr>
          </w:p>
          <w:p w14:paraId="415CF898" w14:textId="77777777" w:rsidR="00095FD5" w:rsidRDefault="00095FD5" w:rsidP="00546388">
            <w:pPr>
              <w:spacing w:beforeLines="60" w:before="144" w:afterLines="60" w:after="144"/>
              <w:rPr>
                <w:rFonts w:ascii="Bryant Regular" w:hAnsi="Bryant Regular"/>
              </w:rPr>
            </w:pPr>
          </w:p>
          <w:p w14:paraId="3BD83ED3" w14:textId="77777777" w:rsidR="00095FD5" w:rsidRDefault="00095FD5" w:rsidP="00546388">
            <w:pPr>
              <w:spacing w:beforeLines="60" w:before="144" w:afterLines="60" w:after="144"/>
              <w:rPr>
                <w:rFonts w:ascii="Bryant Regular" w:hAnsi="Bryant Regular"/>
              </w:rPr>
            </w:pPr>
          </w:p>
          <w:p w14:paraId="6990C82F" w14:textId="26B9AAC0" w:rsidR="00D22761" w:rsidRPr="00A91681" w:rsidRDefault="00AD27F3" w:rsidP="00546388">
            <w:pPr>
              <w:spacing w:beforeLines="60" w:before="144" w:afterLines="60" w:after="144"/>
              <w:rPr>
                <w:rFonts w:ascii="Bryant Regular" w:hAnsi="Bryant Regular"/>
              </w:rPr>
            </w:pPr>
            <w:r w:rsidRPr="00A91681">
              <w:rPr>
                <w:rFonts w:ascii="Bryant Regular" w:hAnsi="Bryant Regular"/>
              </w:rPr>
              <w:t>Stakeholder relationship management</w:t>
            </w:r>
          </w:p>
        </w:tc>
        <w:tc>
          <w:tcPr>
            <w:tcW w:w="7036" w:type="dxa"/>
            <w:gridSpan w:val="2"/>
          </w:tcPr>
          <w:p w14:paraId="1A9F53FB" w14:textId="77777777" w:rsidR="00095FD5" w:rsidRPr="00095FD5" w:rsidRDefault="00095FD5" w:rsidP="00095FD5">
            <w:pPr>
              <w:pStyle w:val="paragraph"/>
              <w:spacing w:before="0" w:beforeAutospacing="0" w:after="0" w:afterAutospacing="0"/>
              <w:ind w:left="357"/>
              <w:textAlignment w:val="baseline"/>
              <w:rPr>
                <w:rStyle w:val="normaltextrun"/>
                <w:rFonts w:ascii="Bryant Regular" w:hAnsi="Bryant Regular"/>
                <w:sz w:val="22"/>
                <w:szCs w:val="22"/>
              </w:rPr>
            </w:pPr>
          </w:p>
          <w:p w14:paraId="268682F8" w14:textId="56DDEB79" w:rsidR="00AD27F3" w:rsidRPr="00095FD5" w:rsidRDefault="00AD27F3" w:rsidP="00A9168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US"/>
              </w:rPr>
              <w:t>Develops and nurtures relationships with key stakeholders internally such as Help Desk, Sales, Onboarding, Marketing and Finance.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CEA9BF" w14:textId="77777777" w:rsidR="00095FD5" w:rsidRPr="00A91681" w:rsidRDefault="00095FD5" w:rsidP="00095FD5">
            <w:pPr>
              <w:pStyle w:val="paragraph"/>
              <w:spacing w:before="0" w:beforeAutospacing="0" w:after="0" w:afterAutospacing="0"/>
              <w:ind w:left="357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</w:p>
          <w:p w14:paraId="115B2B0E" w14:textId="77777777" w:rsidR="00AD27F3" w:rsidRPr="00095FD5" w:rsidRDefault="00AD27F3" w:rsidP="00A9168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</w:rPr>
              <w:t>To contribute to the overall success of the business by playing an active role in the Learning &amp; Development team.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ADD6BEB" w14:textId="77777777" w:rsidR="00095FD5" w:rsidRDefault="00095FD5" w:rsidP="00095FD5">
            <w:pPr>
              <w:pStyle w:val="ListParagraph"/>
              <w:rPr>
                <w:rFonts w:ascii="Bryant Regular" w:hAnsi="Bryant Regular"/>
              </w:rPr>
            </w:pPr>
          </w:p>
          <w:p w14:paraId="718F6C15" w14:textId="77777777" w:rsidR="00AD27F3" w:rsidRPr="00095FD5" w:rsidRDefault="00AD27F3" w:rsidP="00A9168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US"/>
              </w:rPr>
              <w:t>Influences other teams to improve the overall customer experience.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EEA725" w14:textId="77777777" w:rsidR="00095FD5" w:rsidRDefault="00095FD5" w:rsidP="00095FD5">
            <w:pPr>
              <w:pStyle w:val="ListParagraph"/>
              <w:rPr>
                <w:rFonts w:ascii="Bryant Regular" w:hAnsi="Bryant Regular"/>
              </w:rPr>
            </w:pPr>
          </w:p>
          <w:p w14:paraId="26326415" w14:textId="77777777" w:rsidR="00AD27F3" w:rsidRPr="00095FD5" w:rsidRDefault="00AD27F3" w:rsidP="00A9168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US"/>
              </w:rPr>
              <w:t>Co-ordinates effectively with third parties to achieve desired outcomes.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3045BD" w14:textId="77777777" w:rsidR="00095FD5" w:rsidRDefault="00095FD5" w:rsidP="00095FD5">
            <w:pPr>
              <w:pStyle w:val="ListParagraph"/>
              <w:rPr>
                <w:rFonts w:ascii="Bryant Regular" w:hAnsi="Bryant Regular"/>
              </w:rPr>
            </w:pPr>
          </w:p>
          <w:p w14:paraId="7636363E" w14:textId="77777777" w:rsidR="00AD27F3" w:rsidRPr="00A91681" w:rsidRDefault="00AD27F3" w:rsidP="00A91681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US"/>
              </w:rPr>
              <w:t>Ability to develop and maintain strong relationships and engage, facilitate, and collaborate across a range of different stakeholders, including taking an advisory role in relationships.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D6ABEBE" w14:textId="77777777" w:rsidR="00D22761" w:rsidRPr="00A91681" w:rsidRDefault="00D22761" w:rsidP="00A91681">
            <w:pPr>
              <w:pStyle w:val="ListParagraph"/>
              <w:spacing w:beforeLines="60" w:before="144" w:afterLines="60" w:after="144"/>
              <w:ind w:left="357" w:hanging="357"/>
              <w:rPr>
                <w:rFonts w:ascii="Bryant Regular" w:hAnsi="Bryant Regular"/>
                <w:b/>
                <w:bCs/>
                <w:lang w:val="en-US"/>
              </w:rPr>
            </w:pPr>
          </w:p>
          <w:p w14:paraId="58D7EEE4" w14:textId="23244AB4" w:rsidR="00D22761" w:rsidRPr="00A91681" w:rsidRDefault="00D22761" w:rsidP="003F7D6C">
            <w:pPr>
              <w:spacing w:beforeLines="60" w:before="144" w:afterLines="60" w:after="144"/>
              <w:rPr>
                <w:rFonts w:ascii="Bryant Regular" w:hAnsi="Bryant Regular"/>
                <w:b/>
                <w:bCs/>
              </w:rPr>
            </w:pPr>
            <w:r w:rsidRPr="00A91681">
              <w:rPr>
                <w:rFonts w:ascii="Bryant Regular" w:hAnsi="Bryant Regular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2761" w:rsidRPr="00020356" w14:paraId="1F7B04D4" w14:textId="77777777" w:rsidTr="002226FD">
        <w:tc>
          <w:tcPr>
            <w:tcW w:w="1980" w:type="dxa"/>
          </w:tcPr>
          <w:p w14:paraId="50BE6D67" w14:textId="4142A0E6" w:rsidR="00D22761" w:rsidRPr="00A91681" w:rsidRDefault="00AD27F3" w:rsidP="00546388">
            <w:pPr>
              <w:spacing w:beforeLines="60" w:before="144" w:afterLines="60" w:after="144"/>
              <w:rPr>
                <w:rFonts w:ascii="Bryant Regular" w:hAnsi="Bryant Regular"/>
              </w:rPr>
            </w:pPr>
            <w:r w:rsidRPr="00A91681">
              <w:rPr>
                <w:rFonts w:ascii="Bryant Regular" w:hAnsi="Bryant Regular"/>
              </w:rPr>
              <w:t>Other Duties</w:t>
            </w:r>
          </w:p>
        </w:tc>
        <w:tc>
          <w:tcPr>
            <w:tcW w:w="7036" w:type="dxa"/>
            <w:gridSpan w:val="2"/>
          </w:tcPr>
          <w:p w14:paraId="2B40C285" w14:textId="77777777" w:rsidR="00D22761" w:rsidRPr="00095FD5" w:rsidRDefault="00AD27F3" w:rsidP="00A91681">
            <w:pPr>
              <w:pStyle w:val="ListParagraph"/>
              <w:numPr>
                <w:ilvl w:val="0"/>
                <w:numId w:val="21"/>
              </w:numPr>
              <w:spacing w:beforeLines="60" w:before="144" w:afterLines="60" w:after="144"/>
              <w:ind w:left="357" w:hanging="357"/>
              <w:rPr>
                <w:rStyle w:val="eop"/>
                <w:rFonts w:ascii="Bryant Regular" w:hAnsi="Bryant Regular"/>
              </w:rPr>
            </w:pPr>
            <w:r w:rsidRPr="00A91681">
              <w:rPr>
                <w:rStyle w:val="normaltextrun"/>
                <w:rFonts w:ascii="Bryant Regular" w:hAnsi="Bryant Regular" w:cs="Calibri"/>
                <w:color w:val="000000"/>
                <w:shd w:val="clear" w:color="auto" w:fill="FFFFFF"/>
                <w:lang w:val="en-US"/>
              </w:rPr>
              <w:t>Carry out other duties as requested</w:t>
            </w:r>
            <w:r w:rsidRPr="00A9168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6FD075B" w14:textId="77777777" w:rsidR="00095FD5" w:rsidRDefault="00095FD5" w:rsidP="00095FD5">
            <w:pPr>
              <w:pStyle w:val="ListParagraph"/>
              <w:spacing w:beforeLines="60" w:before="144" w:afterLines="60" w:after="144"/>
              <w:ind w:left="357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B40C966" w14:textId="14398F89" w:rsidR="00095FD5" w:rsidRPr="00A91681" w:rsidRDefault="00095FD5" w:rsidP="00095FD5">
            <w:pPr>
              <w:pStyle w:val="ListParagraph"/>
              <w:spacing w:beforeLines="60" w:before="144" w:afterLines="60" w:after="144"/>
              <w:ind w:left="357"/>
              <w:rPr>
                <w:rFonts w:ascii="Bryant Regular" w:hAnsi="Bryant Regular"/>
              </w:rPr>
            </w:pPr>
          </w:p>
        </w:tc>
      </w:tr>
      <w:tr w:rsidR="00D149F7" w:rsidRPr="008B2B1B" w14:paraId="11F5F33D" w14:textId="77777777" w:rsidTr="00D149F7">
        <w:tc>
          <w:tcPr>
            <w:tcW w:w="9016" w:type="dxa"/>
            <w:gridSpan w:val="3"/>
            <w:shd w:val="clear" w:color="auto" w:fill="E2EFD9" w:themeFill="accent6" w:themeFillTint="33"/>
          </w:tcPr>
          <w:p w14:paraId="20E87C51" w14:textId="6FC21617" w:rsidR="00D149F7" w:rsidRPr="008B2B1B" w:rsidRDefault="00D149F7" w:rsidP="00546388">
            <w:pPr>
              <w:spacing w:beforeLines="60" w:before="144" w:afterLines="60" w:after="144"/>
              <w:jc w:val="center"/>
              <w:rPr>
                <w:rFonts w:ascii="Bryant Regular" w:hAnsi="Bryant Regular"/>
              </w:rPr>
            </w:pPr>
            <w:r w:rsidRPr="008B2B1B">
              <w:rPr>
                <w:rFonts w:ascii="Bryant Regular" w:hAnsi="Bryant Regular"/>
              </w:rPr>
              <w:lastRenderedPageBreak/>
              <w:t>Experience and Qualifications</w:t>
            </w:r>
          </w:p>
        </w:tc>
      </w:tr>
      <w:tr w:rsidR="00D149F7" w:rsidRPr="008B2B1B" w14:paraId="3260CF1E" w14:textId="77777777" w:rsidTr="007F766D">
        <w:tc>
          <w:tcPr>
            <w:tcW w:w="9016" w:type="dxa"/>
            <w:gridSpan w:val="3"/>
          </w:tcPr>
          <w:p w14:paraId="6F4BA28A" w14:textId="77777777" w:rsidR="00A91681" w:rsidRDefault="00AD27F3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</w:p>
          <w:p w14:paraId="69D53A35" w14:textId="670D0032" w:rsidR="00AD27F3" w:rsidRPr="00A91681" w:rsidRDefault="00AD27F3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Tertiary degree in a relevant discipline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normaltextrun"/>
                <w:rFonts w:ascii="Bryant Regular" w:hAnsi="Bryant Regular"/>
                <w:sz w:val="22"/>
                <w:szCs w:val="22"/>
              </w:rPr>
              <w:t xml:space="preserve">or 3+ years' experience </w:t>
            </w:r>
            <w:r w:rsidR="00474937">
              <w:rPr>
                <w:rStyle w:val="normaltextrun"/>
                <w:rFonts w:ascii="Bryant Regular" w:hAnsi="Bryant Regular"/>
                <w:sz w:val="22"/>
                <w:szCs w:val="22"/>
              </w:rPr>
              <w:t>in Learning and</w:t>
            </w:r>
            <w:r w:rsidR="00C52E22">
              <w:rPr>
                <w:rStyle w:val="normaltextrun"/>
                <w:rFonts w:ascii="Bryant Regular" w:hAnsi="Bryant Regular"/>
                <w:sz w:val="22"/>
                <w:szCs w:val="22"/>
              </w:rPr>
              <w:t xml:space="preserve"> Development in a relevant role</w:t>
            </w:r>
          </w:p>
          <w:p w14:paraId="3426F91E" w14:textId="77777777" w:rsidR="00AD27F3" w:rsidRPr="00A91681" w:rsidRDefault="00AD27F3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  <w:lang w:val="en-US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Experience in the</w:t>
            </w:r>
            <w:r w:rsidRPr="00A91681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creation of customer facing eLearning material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62FC306" w14:textId="77777777" w:rsidR="00AD27F3" w:rsidRPr="00A91681" w:rsidRDefault="00AD27F3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Experience in leading and managing change, specifically in process re-engineering desirable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1598FD4" w14:textId="77777777" w:rsidR="00AD27F3" w:rsidRPr="00A91681" w:rsidRDefault="00AD27F3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Experience with MS Office Applications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EF78E7" w14:textId="77777777" w:rsidR="00AD27F3" w:rsidRPr="00A91681" w:rsidRDefault="00AD27F3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</w:rPr>
              <w:t xml:space="preserve">Knowledge and experience using the Articulate 360 suite or similar 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FE1B4B" w14:textId="43A78377" w:rsidR="00AD27F3" w:rsidRPr="00A91681" w:rsidRDefault="00AD27F3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In-depth knowledge of customer services software, databases, and CRM systems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36A0EB2" w14:textId="77777777" w:rsidR="00AD27F3" w:rsidRPr="00A91681" w:rsidRDefault="00AD27F3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Proven communication, influencing, negotiation, interpersonal and report writing skills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6C2A5A5" w14:textId="77777777" w:rsidR="00AD27F3" w:rsidRPr="00A91681" w:rsidRDefault="00AD27F3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lang w:val="en-US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Experience in creating a certification programme (desirable)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1B4DBCB" w14:textId="77777777" w:rsidR="00D149F7" w:rsidRPr="008B2B1B" w:rsidRDefault="00D149F7" w:rsidP="003F7D6C">
            <w:pPr>
              <w:pStyle w:val="Formbody"/>
              <w:spacing w:beforeLines="60" w:before="144" w:afterLines="60" w:after="144" w:line="276" w:lineRule="auto"/>
              <w:ind w:left="357"/>
              <w:rPr>
                <w:rFonts w:ascii="Bryant Regular" w:hAnsi="Bryant Regular"/>
              </w:rPr>
            </w:pPr>
          </w:p>
        </w:tc>
      </w:tr>
      <w:tr w:rsidR="00D149F7" w:rsidRPr="008B2B1B" w14:paraId="0040BE7D" w14:textId="77777777" w:rsidTr="00D149F7">
        <w:tc>
          <w:tcPr>
            <w:tcW w:w="9016" w:type="dxa"/>
            <w:gridSpan w:val="3"/>
            <w:shd w:val="clear" w:color="auto" w:fill="E2EFD9" w:themeFill="accent6" w:themeFillTint="33"/>
          </w:tcPr>
          <w:p w14:paraId="7AE36258" w14:textId="7F4C512F" w:rsidR="00D149F7" w:rsidRPr="008B2B1B" w:rsidRDefault="00D149F7" w:rsidP="00546388">
            <w:pPr>
              <w:spacing w:beforeLines="60" w:before="144" w:afterLines="60" w:after="144"/>
              <w:jc w:val="center"/>
              <w:rPr>
                <w:rFonts w:ascii="Bryant Regular" w:hAnsi="Bryant Regular"/>
              </w:rPr>
            </w:pPr>
            <w:r w:rsidRPr="008B2B1B">
              <w:rPr>
                <w:rFonts w:ascii="Bryant Regular" w:hAnsi="Bryant Regular"/>
              </w:rPr>
              <w:t>Key Competencies</w:t>
            </w:r>
          </w:p>
        </w:tc>
      </w:tr>
      <w:tr w:rsidR="00D149F7" w:rsidRPr="008B2B1B" w14:paraId="4705B3BA" w14:textId="77777777" w:rsidTr="00F75B7C">
        <w:tc>
          <w:tcPr>
            <w:tcW w:w="9016" w:type="dxa"/>
            <w:gridSpan w:val="3"/>
          </w:tcPr>
          <w:p w14:paraId="6C1BD164" w14:textId="77777777" w:rsidR="00A91681" w:rsidRDefault="00A91681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</w:pPr>
          </w:p>
          <w:p w14:paraId="50EE4C7C" w14:textId="2D8F4376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Strong work ethic and aligned to organisational values and ethics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F90471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  <w:lang w:val="en-US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Strong numeric and analytical skills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C2C4342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  <w:lang w:val="en-US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Effective work organisation skills with an ability to manage a wide variety of tasks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91D1D82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  <w:lang w:val="en-US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Well-developed oral, written, and interpersonal skills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D01D898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  <w:lang w:val="en-US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Creative thinker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ADF2D49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  <w:lang w:val="en-US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Highly developed problem-solving skills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3ED94334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Integrity and Trust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FF3FB22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Listening skills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DF607A4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Customer Focus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28FF293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Drive for results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59BCA2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Self-motivated and proactive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8A6546B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Initiative, drive, and action oriented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0013DE0" w14:textId="77777777" w:rsidR="00EE7859" w:rsidRPr="00A91681" w:rsidRDefault="00EE7859" w:rsidP="00A91681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  <w:sz w:val="22"/>
                <w:szCs w:val="22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Flexibility</w:t>
            </w:r>
            <w:r w:rsidRPr="00A91681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8A402A0" w14:textId="39A3AAD8" w:rsidR="00D149F7" w:rsidRPr="008B2B1B" w:rsidRDefault="00EE7859" w:rsidP="00095FD5">
            <w:pPr>
              <w:pStyle w:val="paragraph"/>
              <w:spacing w:before="0" w:beforeAutospacing="0" w:after="0" w:afterAutospacing="0" w:line="360" w:lineRule="auto"/>
              <w:ind w:left="794"/>
              <w:textAlignment w:val="baseline"/>
              <w:rPr>
                <w:rFonts w:ascii="Bryant Regular" w:hAnsi="Bryant Regular"/>
              </w:rPr>
            </w:pPr>
            <w:r w:rsidRPr="00A91681">
              <w:rPr>
                <w:rStyle w:val="normaltextrun"/>
                <w:rFonts w:ascii="Bryant Regular" w:hAnsi="Bryant Regular"/>
                <w:sz w:val="22"/>
                <w:szCs w:val="22"/>
                <w:lang w:val="en-GB"/>
              </w:rPr>
              <w:t>Energetic and motivating individual</w:t>
            </w:r>
            <w:r w:rsidRPr="00A9168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</w:tr>
    </w:tbl>
    <w:p w14:paraId="3A927EBC" w14:textId="77777777" w:rsidR="006460B8" w:rsidRPr="008B2B1B" w:rsidRDefault="006460B8" w:rsidP="00095FD5">
      <w:pPr>
        <w:spacing w:beforeLines="60" w:before="144" w:afterLines="60" w:after="144"/>
        <w:rPr>
          <w:rFonts w:ascii="Bryant Regular" w:hAnsi="Bryant Regular"/>
        </w:rPr>
      </w:pPr>
    </w:p>
    <w:sectPr w:rsidR="006460B8" w:rsidRPr="008B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Regular">
    <w:panose1 w:val="020B05030400000200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76828"/>
    <w:multiLevelType w:val="hybridMultilevel"/>
    <w:tmpl w:val="11288B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94C"/>
    <w:multiLevelType w:val="multilevel"/>
    <w:tmpl w:val="DD8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849F0"/>
    <w:multiLevelType w:val="hybridMultilevel"/>
    <w:tmpl w:val="70E8050E"/>
    <w:lvl w:ilvl="0" w:tplc="1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0E1873A2"/>
    <w:multiLevelType w:val="hybridMultilevel"/>
    <w:tmpl w:val="9900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61D0"/>
    <w:multiLevelType w:val="hybridMultilevel"/>
    <w:tmpl w:val="513610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5DE2"/>
    <w:multiLevelType w:val="hybridMultilevel"/>
    <w:tmpl w:val="C2247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9632E"/>
    <w:multiLevelType w:val="multilevel"/>
    <w:tmpl w:val="2E96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330494"/>
    <w:multiLevelType w:val="hybridMultilevel"/>
    <w:tmpl w:val="86201C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73FE"/>
    <w:multiLevelType w:val="hybridMultilevel"/>
    <w:tmpl w:val="E8F6A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82E48"/>
    <w:multiLevelType w:val="multilevel"/>
    <w:tmpl w:val="8F90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9E20E4"/>
    <w:multiLevelType w:val="hybridMultilevel"/>
    <w:tmpl w:val="1DBCF9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21F6A"/>
    <w:multiLevelType w:val="multilevel"/>
    <w:tmpl w:val="AEE0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735103"/>
    <w:multiLevelType w:val="hybridMultilevel"/>
    <w:tmpl w:val="4B7AEC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3665D"/>
    <w:multiLevelType w:val="multilevel"/>
    <w:tmpl w:val="AF6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DC6B12"/>
    <w:multiLevelType w:val="hybridMultilevel"/>
    <w:tmpl w:val="321E0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15C87"/>
    <w:multiLevelType w:val="hybridMultilevel"/>
    <w:tmpl w:val="EBA6C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71044"/>
    <w:multiLevelType w:val="multilevel"/>
    <w:tmpl w:val="5510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D403CC"/>
    <w:multiLevelType w:val="hybridMultilevel"/>
    <w:tmpl w:val="AF1AED74"/>
    <w:lvl w:ilvl="0" w:tplc="1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61164211"/>
    <w:multiLevelType w:val="multilevel"/>
    <w:tmpl w:val="7C0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983E53"/>
    <w:multiLevelType w:val="hybridMultilevel"/>
    <w:tmpl w:val="7252223A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965A46"/>
    <w:multiLevelType w:val="hybridMultilevel"/>
    <w:tmpl w:val="FADC7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06DDB"/>
    <w:multiLevelType w:val="multilevel"/>
    <w:tmpl w:val="57B8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F14B91"/>
    <w:multiLevelType w:val="multilevel"/>
    <w:tmpl w:val="6FB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251791">
    <w:abstractNumId w:val="22"/>
  </w:num>
  <w:num w:numId="2" w16cid:durableId="1176963988">
    <w:abstractNumId w:val="16"/>
  </w:num>
  <w:num w:numId="3" w16cid:durableId="1583563475">
    <w:abstractNumId w:val="13"/>
  </w:num>
  <w:num w:numId="4" w16cid:durableId="1939170928">
    <w:abstractNumId w:val="8"/>
  </w:num>
  <w:num w:numId="5" w16cid:durableId="1754282938">
    <w:abstractNumId w:val="18"/>
  </w:num>
  <w:num w:numId="6" w16cid:durableId="9914225">
    <w:abstractNumId w:val="0"/>
  </w:num>
  <w:num w:numId="7" w16cid:durableId="29696627">
    <w:abstractNumId w:val="14"/>
  </w:num>
  <w:num w:numId="8" w16cid:durableId="819273536">
    <w:abstractNumId w:val="12"/>
  </w:num>
  <w:num w:numId="9" w16cid:durableId="1575702309">
    <w:abstractNumId w:val="5"/>
  </w:num>
  <w:num w:numId="10" w16cid:durableId="936641325">
    <w:abstractNumId w:val="4"/>
  </w:num>
  <w:num w:numId="11" w16cid:durableId="2077899027">
    <w:abstractNumId w:val="15"/>
  </w:num>
  <w:num w:numId="12" w16cid:durableId="1662729146">
    <w:abstractNumId w:val="3"/>
  </w:num>
  <w:num w:numId="13" w16cid:durableId="2041397644">
    <w:abstractNumId w:val="11"/>
  </w:num>
  <w:num w:numId="14" w16cid:durableId="727076209">
    <w:abstractNumId w:val="10"/>
  </w:num>
  <w:num w:numId="15" w16cid:durableId="289672053">
    <w:abstractNumId w:val="9"/>
  </w:num>
  <w:num w:numId="16" w16cid:durableId="591084022">
    <w:abstractNumId w:val="19"/>
  </w:num>
  <w:num w:numId="17" w16cid:durableId="783380214">
    <w:abstractNumId w:val="7"/>
  </w:num>
  <w:num w:numId="18" w16cid:durableId="1967159899">
    <w:abstractNumId w:val="17"/>
  </w:num>
  <w:num w:numId="19" w16cid:durableId="799806006">
    <w:abstractNumId w:val="1"/>
  </w:num>
  <w:num w:numId="20" w16cid:durableId="2038698031">
    <w:abstractNumId w:val="2"/>
  </w:num>
  <w:num w:numId="21" w16cid:durableId="496460178">
    <w:abstractNumId w:val="20"/>
  </w:num>
  <w:num w:numId="22" w16cid:durableId="1624574224">
    <w:abstractNumId w:val="6"/>
  </w:num>
  <w:num w:numId="23" w16cid:durableId="595132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B8"/>
    <w:rsid w:val="0001688C"/>
    <w:rsid w:val="00020356"/>
    <w:rsid w:val="00085A4D"/>
    <w:rsid w:val="00095FD5"/>
    <w:rsid w:val="000A0A67"/>
    <w:rsid w:val="00165D9D"/>
    <w:rsid w:val="0017357E"/>
    <w:rsid w:val="001A38C9"/>
    <w:rsid w:val="001C3D05"/>
    <w:rsid w:val="001D7C1D"/>
    <w:rsid w:val="00250E1A"/>
    <w:rsid w:val="002A4DFD"/>
    <w:rsid w:val="00315B0D"/>
    <w:rsid w:val="003E1A34"/>
    <w:rsid w:val="003E5010"/>
    <w:rsid w:val="003F29E7"/>
    <w:rsid w:val="003F7D6C"/>
    <w:rsid w:val="00455F28"/>
    <w:rsid w:val="0046442B"/>
    <w:rsid w:val="00474937"/>
    <w:rsid w:val="00546388"/>
    <w:rsid w:val="00567D17"/>
    <w:rsid w:val="006460B8"/>
    <w:rsid w:val="00650B6A"/>
    <w:rsid w:val="006D2CD0"/>
    <w:rsid w:val="006D4EDD"/>
    <w:rsid w:val="00757B91"/>
    <w:rsid w:val="007F1D58"/>
    <w:rsid w:val="0086562B"/>
    <w:rsid w:val="008A51DE"/>
    <w:rsid w:val="008B2B1B"/>
    <w:rsid w:val="00A0407E"/>
    <w:rsid w:val="00A21B89"/>
    <w:rsid w:val="00A31647"/>
    <w:rsid w:val="00A336DF"/>
    <w:rsid w:val="00A47ED5"/>
    <w:rsid w:val="00A5272F"/>
    <w:rsid w:val="00A7299F"/>
    <w:rsid w:val="00A91681"/>
    <w:rsid w:val="00AD27F3"/>
    <w:rsid w:val="00B14D7C"/>
    <w:rsid w:val="00B237ED"/>
    <w:rsid w:val="00B34DD0"/>
    <w:rsid w:val="00B44B36"/>
    <w:rsid w:val="00B73065"/>
    <w:rsid w:val="00C5090A"/>
    <w:rsid w:val="00C52E22"/>
    <w:rsid w:val="00C628AB"/>
    <w:rsid w:val="00C87F8D"/>
    <w:rsid w:val="00D0482A"/>
    <w:rsid w:val="00D149F7"/>
    <w:rsid w:val="00D22761"/>
    <w:rsid w:val="00E51E08"/>
    <w:rsid w:val="00E90EEB"/>
    <w:rsid w:val="00EE7859"/>
    <w:rsid w:val="00F92421"/>
    <w:rsid w:val="00F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C344"/>
  <w15:docId w15:val="{5E496FD3-12D0-4F25-BBA5-85426374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46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op">
    <w:name w:val="eop"/>
    <w:basedOn w:val="DefaultParagraphFont"/>
    <w:rsid w:val="006460B8"/>
  </w:style>
  <w:style w:type="character" w:customStyle="1" w:styleId="normaltextrun">
    <w:name w:val="normaltextrun"/>
    <w:basedOn w:val="DefaultParagraphFont"/>
    <w:rsid w:val="006460B8"/>
  </w:style>
  <w:style w:type="character" w:customStyle="1" w:styleId="contextualspellingandgrammarerror">
    <w:name w:val="contextualspellingandgrammarerror"/>
    <w:basedOn w:val="DefaultParagraphFont"/>
    <w:rsid w:val="006460B8"/>
  </w:style>
  <w:style w:type="character" w:customStyle="1" w:styleId="spellingerror">
    <w:name w:val="spellingerror"/>
    <w:basedOn w:val="DefaultParagraphFont"/>
    <w:rsid w:val="006460B8"/>
  </w:style>
  <w:style w:type="paragraph" w:customStyle="1" w:styleId="Default">
    <w:name w:val="Default"/>
    <w:rsid w:val="00D14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9F7"/>
    <w:pPr>
      <w:ind w:left="720"/>
      <w:contextualSpacing/>
    </w:pPr>
  </w:style>
  <w:style w:type="paragraph" w:customStyle="1" w:styleId="Formbody">
    <w:name w:val="Form body"/>
    <w:basedOn w:val="Normal"/>
    <w:link w:val="FormbodyChar"/>
    <w:uiPriority w:val="17"/>
    <w:qFormat/>
    <w:rsid w:val="00D149F7"/>
    <w:pPr>
      <w:spacing w:before="60" w:after="60"/>
    </w:pPr>
    <w:rPr>
      <w:rFonts w:eastAsia="Times New Roman" w:cs="Times New Roman"/>
      <w:color w:val="444444"/>
      <w:sz w:val="24"/>
      <w:szCs w:val="24"/>
      <w:lang w:val="en-GB"/>
    </w:rPr>
  </w:style>
  <w:style w:type="character" w:customStyle="1" w:styleId="FormbodyChar">
    <w:name w:val="Form body Char"/>
    <w:basedOn w:val="DefaultParagraphFont"/>
    <w:link w:val="Formbody"/>
    <w:uiPriority w:val="17"/>
    <w:rsid w:val="00D149F7"/>
    <w:rPr>
      <w:rFonts w:eastAsia="Times New Roman" w:cs="Times New Roman"/>
      <w:color w:val="444444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9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Karen Brown</cp:lastModifiedBy>
  <cp:revision>5</cp:revision>
  <dcterms:created xsi:type="dcterms:W3CDTF">2024-03-17T22:45:00Z</dcterms:created>
  <dcterms:modified xsi:type="dcterms:W3CDTF">2024-03-17T22:57:00Z</dcterms:modified>
</cp:coreProperties>
</file>