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bottom w:val="single" w:sz="4" w:space="0" w:color="196B24" w:themeColor="accent3"/>
        </w:tblBorders>
        <w:tblLook w:val="04A0" w:firstRow="1" w:lastRow="0" w:firstColumn="1" w:lastColumn="0" w:noHBand="0" w:noVBand="1"/>
      </w:tblPr>
      <w:tblGrid>
        <w:gridCol w:w="2547"/>
        <w:gridCol w:w="487"/>
        <w:gridCol w:w="7422"/>
      </w:tblGrid>
      <w:tr w:rsidR="001F0774" w14:paraId="61B6C090" w14:textId="77777777" w:rsidTr="6BB0C4C3">
        <w:trPr>
          <w:trHeight w:val="397"/>
        </w:trPr>
        <w:tc>
          <w:tcPr>
            <w:tcW w:w="10456" w:type="dxa"/>
            <w:gridSpan w:val="3"/>
            <w:tcBorders>
              <w:top w:val="single" w:sz="4" w:space="0" w:color="196B24" w:themeColor="accent3"/>
            </w:tcBorders>
            <w:vAlign w:val="center"/>
          </w:tcPr>
          <w:p w14:paraId="2C1FF996" w14:textId="70FA2F9D" w:rsidR="001F0774" w:rsidRDefault="00900573" w:rsidP="00FB10E2">
            <w:pPr>
              <w:pStyle w:val="SmartlyHeadings"/>
              <w:spacing w:line="276" w:lineRule="auto"/>
              <w:jc w:val="center"/>
            </w:pPr>
            <w:r w:rsidRPr="00D46916">
              <w:rPr>
                <w:color w:val="196B24" w:themeColor="accent3"/>
              </w:rPr>
              <w:t>Pos</w:t>
            </w:r>
            <w:r w:rsidR="00CD59D2" w:rsidRPr="00D46916">
              <w:rPr>
                <w:color w:val="196B24" w:themeColor="accent3"/>
              </w:rPr>
              <w:t>ition Description</w:t>
            </w:r>
          </w:p>
        </w:tc>
      </w:tr>
      <w:tr w:rsidR="00900573" w14:paraId="657B1096" w14:textId="77777777" w:rsidTr="6BB0C4C3">
        <w:trPr>
          <w:trHeight w:val="397"/>
        </w:trPr>
        <w:tc>
          <w:tcPr>
            <w:tcW w:w="3034" w:type="dxa"/>
            <w:gridSpan w:val="2"/>
            <w:tcBorders>
              <w:top w:val="single" w:sz="4" w:space="0" w:color="196B24" w:themeColor="accent3"/>
              <w:bottom w:val="single" w:sz="4" w:space="0" w:color="196B24" w:themeColor="accent3"/>
            </w:tcBorders>
            <w:shd w:val="clear" w:color="auto" w:fill="FFFFFF" w:themeFill="background1"/>
            <w:vAlign w:val="center"/>
          </w:tcPr>
          <w:p w14:paraId="7A38FC67" w14:textId="30B77E59" w:rsidR="00900573" w:rsidRPr="00E974F1" w:rsidRDefault="00CD59D2" w:rsidP="00FB10E2">
            <w:pPr>
              <w:pStyle w:val="Smartlyparagraphsectionheader-Green"/>
              <w:spacing w:line="276" w:lineRule="auto"/>
            </w:pPr>
            <w:r w:rsidRPr="00E974F1">
              <w:t>Job title</w:t>
            </w:r>
            <w:r w:rsidR="009E78D8">
              <w:t>:</w:t>
            </w:r>
          </w:p>
        </w:tc>
        <w:tc>
          <w:tcPr>
            <w:tcW w:w="7422" w:type="dxa"/>
            <w:tcBorders>
              <w:top w:val="single" w:sz="4" w:space="0" w:color="196B24" w:themeColor="accent3"/>
              <w:bottom w:val="single" w:sz="4" w:space="0" w:color="196B24" w:themeColor="accent3"/>
            </w:tcBorders>
            <w:vAlign w:val="center"/>
          </w:tcPr>
          <w:p w14:paraId="372D71FF" w14:textId="4A4ECA50" w:rsidR="00900573" w:rsidRDefault="008C74C6" w:rsidP="00FB10E2">
            <w:pPr>
              <w:tabs>
                <w:tab w:val="left" w:pos="2340"/>
                <w:tab w:val="left" w:pos="2857"/>
              </w:tabs>
              <w:spacing w:line="276" w:lineRule="auto"/>
            </w:pPr>
            <w:r>
              <w:t>Sales Development Manager - Outbound</w:t>
            </w:r>
            <w:r w:rsidR="00AE67A0">
              <w:t xml:space="preserve"> </w:t>
            </w:r>
          </w:p>
        </w:tc>
      </w:tr>
      <w:tr w:rsidR="00900573" w14:paraId="1832E30B" w14:textId="77777777" w:rsidTr="6BB0C4C3">
        <w:trPr>
          <w:trHeight w:val="397"/>
        </w:trPr>
        <w:tc>
          <w:tcPr>
            <w:tcW w:w="3034" w:type="dxa"/>
            <w:gridSpan w:val="2"/>
            <w:tcBorders>
              <w:top w:val="single" w:sz="4" w:space="0" w:color="196B24" w:themeColor="accent3"/>
              <w:bottom w:val="single" w:sz="4" w:space="0" w:color="196B24" w:themeColor="accent3"/>
              <w:right w:val="single" w:sz="4" w:space="0" w:color="196B24" w:themeColor="accent3"/>
            </w:tcBorders>
            <w:shd w:val="clear" w:color="auto" w:fill="FFFFFF" w:themeFill="background1"/>
            <w:vAlign w:val="center"/>
          </w:tcPr>
          <w:p w14:paraId="30F89E78" w14:textId="0A76E1F2" w:rsidR="00900573" w:rsidRPr="00E974F1" w:rsidRDefault="00CD59D2" w:rsidP="00FB10E2">
            <w:pPr>
              <w:pStyle w:val="Smartlyparagraphsectionheader-Green"/>
              <w:spacing w:line="276" w:lineRule="auto"/>
            </w:pPr>
            <w:r w:rsidRPr="00E974F1">
              <w:t>Location</w:t>
            </w:r>
            <w:r w:rsidR="009E78D8">
              <w:t>:</w:t>
            </w:r>
          </w:p>
        </w:tc>
        <w:tc>
          <w:tcPr>
            <w:tcW w:w="7422" w:type="dxa"/>
            <w:tcBorders>
              <w:top w:val="single" w:sz="4" w:space="0" w:color="196B24" w:themeColor="accent3"/>
              <w:left w:val="single" w:sz="4" w:space="0" w:color="196B24" w:themeColor="accent3"/>
              <w:bottom w:val="single" w:sz="4" w:space="0" w:color="196B24" w:themeColor="accent3"/>
            </w:tcBorders>
            <w:vAlign w:val="center"/>
          </w:tcPr>
          <w:p w14:paraId="6AE2C1D4" w14:textId="3496F8D3" w:rsidR="00900573" w:rsidRDefault="00C3217A" w:rsidP="00FB10E2">
            <w:pPr>
              <w:tabs>
                <w:tab w:val="left" w:pos="2340"/>
                <w:tab w:val="left" w:pos="2857"/>
              </w:tabs>
              <w:spacing w:line="276" w:lineRule="auto"/>
            </w:pPr>
            <w:r>
              <w:t>Wellington</w:t>
            </w:r>
            <w:r w:rsidR="00125997">
              <w:t xml:space="preserve"> </w:t>
            </w:r>
          </w:p>
        </w:tc>
      </w:tr>
      <w:tr w:rsidR="00900573" w14:paraId="22DBE557" w14:textId="77777777" w:rsidTr="6BB0C4C3">
        <w:trPr>
          <w:trHeight w:val="397"/>
        </w:trPr>
        <w:tc>
          <w:tcPr>
            <w:tcW w:w="3034" w:type="dxa"/>
            <w:gridSpan w:val="2"/>
            <w:tcBorders>
              <w:top w:val="single" w:sz="4" w:space="0" w:color="196B24" w:themeColor="accent3"/>
              <w:left w:val="single" w:sz="4" w:space="0" w:color="196B24" w:themeColor="accent3"/>
              <w:bottom w:val="single" w:sz="4" w:space="0" w:color="196B24" w:themeColor="accent3"/>
            </w:tcBorders>
            <w:shd w:val="clear" w:color="auto" w:fill="FFFFFF" w:themeFill="background1"/>
            <w:vAlign w:val="center"/>
          </w:tcPr>
          <w:p w14:paraId="039FCF63" w14:textId="0DC6AA94" w:rsidR="00900573" w:rsidRPr="00E974F1" w:rsidRDefault="00CD59D2" w:rsidP="00FB10E2">
            <w:pPr>
              <w:pStyle w:val="Smartlyparagraphsectionheader-Green"/>
              <w:spacing w:line="276" w:lineRule="auto"/>
            </w:pPr>
            <w:r w:rsidRPr="00E974F1">
              <w:t>Reporting to</w:t>
            </w:r>
            <w:r w:rsidR="009E78D8">
              <w:t>:</w:t>
            </w:r>
          </w:p>
        </w:tc>
        <w:tc>
          <w:tcPr>
            <w:tcW w:w="7422" w:type="dxa"/>
            <w:tcBorders>
              <w:top w:val="single" w:sz="4" w:space="0" w:color="196B24" w:themeColor="accent3"/>
              <w:bottom w:val="single" w:sz="4" w:space="0" w:color="196B24" w:themeColor="accent3"/>
            </w:tcBorders>
            <w:vAlign w:val="center"/>
          </w:tcPr>
          <w:p w14:paraId="4D6B279F" w14:textId="2AF8F018" w:rsidR="00900573" w:rsidRDefault="001A66DA" w:rsidP="00FB10E2">
            <w:pPr>
              <w:tabs>
                <w:tab w:val="left" w:pos="2340"/>
                <w:tab w:val="left" w:pos="2857"/>
              </w:tabs>
              <w:spacing w:line="276" w:lineRule="auto"/>
            </w:pPr>
            <w:r>
              <w:t xml:space="preserve">Head of </w:t>
            </w:r>
            <w:r w:rsidR="00A349AC">
              <w:t xml:space="preserve">Sales  </w:t>
            </w:r>
          </w:p>
        </w:tc>
      </w:tr>
      <w:tr w:rsidR="00CD59D2" w14:paraId="64B09089" w14:textId="77777777" w:rsidTr="6BB0C4C3">
        <w:trPr>
          <w:trHeight w:val="397"/>
        </w:trPr>
        <w:tc>
          <w:tcPr>
            <w:tcW w:w="3034" w:type="dxa"/>
            <w:gridSpan w:val="2"/>
            <w:tcBorders>
              <w:top w:val="single" w:sz="4" w:space="0" w:color="196B24" w:themeColor="accent3"/>
              <w:left w:val="single" w:sz="4" w:space="0" w:color="196B24" w:themeColor="accent3"/>
            </w:tcBorders>
            <w:shd w:val="clear" w:color="auto" w:fill="FFFFFF" w:themeFill="background1"/>
            <w:vAlign w:val="center"/>
          </w:tcPr>
          <w:p w14:paraId="316A84A2" w14:textId="198AA2F2" w:rsidR="00CD59D2" w:rsidRPr="00E974F1" w:rsidRDefault="00CD59D2" w:rsidP="00FB10E2">
            <w:pPr>
              <w:pStyle w:val="Smartlyparagraphsectionheader-Green"/>
              <w:spacing w:line="276" w:lineRule="auto"/>
            </w:pPr>
            <w:r w:rsidRPr="00E974F1">
              <w:t>Date</w:t>
            </w:r>
            <w:r w:rsidR="009E78D8">
              <w:t>:</w:t>
            </w:r>
          </w:p>
        </w:tc>
        <w:tc>
          <w:tcPr>
            <w:tcW w:w="7422" w:type="dxa"/>
            <w:tcBorders>
              <w:top w:val="single" w:sz="4" w:space="0" w:color="196B24" w:themeColor="accent3"/>
            </w:tcBorders>
            <w:vAlign w:val="center"/>
          </w:tcPr>
          <w:p w14:paraId="5E6F08C7" w14:textId="56AFB3A0" w:rsidR="00CD59D2" w:rsidRDefault="00665368" w:rsidP="00FB10E2">
            <w:pPr>
              <w:tabs>
                <w:tab w:val="left" w:pos="2340"/>
                <w:tab w:val="left" w:pos="2857"/>
              </w:tabs>
              <w:spacing w:line="276" w:lineRule="auto"/>
            </w:pPr>
            <w:r>
              <w:t>August</w:t>
            </w:r>
            <w:r w:rsidR="001A66DA">
              <w:t xml:space="preserve"> 2024</w:t>
            </w:r>
          </w:p>
        </w:tc>
      </w:tr>
      <w:tr w:rsidR="00E9775C" w14:paraId="6354A84A" w14:textId="77777777" w:rsidTr="6BB0C4C3">
        <w:tblPrEx>
          <w:tblBorders>
            <w:bottom w:val="single" w:sz="4" w:space="0" w:color="auto"/>
          </w:tblBorders>
        </w:tblPrEx>
        <w:trPr>
          <w:trHeight w:val="300"/>
        </w:trPr>
        <w:tc>
          <w:tcPr>
            <w:tcW w:w="10456" w:type="dxa"/>
            <w:gridSpan w:val="3"/>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171A344A" w14:textId="061E4DF8" w:rsidR="00E9775C" w:rsidRPr="00D46916" w:rsidRDefault="003430AA" w:rsidP="00FB10E2">
            <w:pPr>
              <w:pStyle w:val="Smartly-SubheadingBlack"/>
              <w:spacing w:line="276" w:lineRule="auto"/>
              <w:jc w:val="center"/>
              <w:rPr>
                <w:color w:val="196B24" w:themeColor="accent3"/>
              </w:rPr>
            </w:pPr>
            <w:r w:rsidRPr="00D46916">
              <w:rPr>
                <w:color w:val="196B24" w:themeColor="accent3"/>
              </w:rPr>
              <w:t>Purpose</w:t>
            </w:r>
          </w:p>
        </w:tc>
      </w:tr>
      <w:tr w:rsidR="00E9775C" w14:paraId="5667DDF7" w14:textId="77777777" w:rsidTr="6BB0C4C3">
        <w:tblPrEx>
          <w:tblBorders>
            <w:bottom w:val="single" w:sz="4" w:space="0" w:color="auto"/>
          </w:tblBorders>
        </w:tblPrEx>
        <w:trPr>
          <w:trHeight w:val="300"/>
        </w:trPr>
        <w:tc>
          <w:tcPr>
            <w:tcW w:w="10456" w:type="dxa"/>
            <w:gridSpan w:val="3"/>
            <w:tcBorders>
              <w:top w:val="single" w:sz="4" w:space="0" w:color="196B24" w:themeColor="accent3"/>
              <w:bottom w:val="single" w:sz="4" w:space="0" w:color="196B24" w:themeColor="accent3"/>
            </w:tcBorders>
          </w:tcPr>
          <w:p w14:paraId="703FDD25" w14:textId="75C5AEEA" w:rsidR="00571C25" w:rsidRDefault="00214F4D" w:rsidP="00571C25">
            <w:pPr>
              <w:rPr>
                <w:rFonts w:ascii="Onest Light" w:hAnsi="Onest Light"/>
              </w:rPr>
            </w:pPr>
            <w:r w:rsidRPr="6BB0C4C3">
              <w:rPr>
                <w:rFonts w:ascii="Onest Light" w:hAnsi="Onest Light"/>
              </w:rPr>
              <w:t>The Sales Development Manager – Outbound plays a critical role in driving</w:t>
            </w:r>
            <w:r w:rsidR="00CE5AD2" w:rsidRPr="6BB0C4C3">
              <w:rPr>
                <w:rFonts w:ascii="Onest Light" w:hAnsi="Onest Light"/>
              </w:rPr>
              <w:t xml:space="preserve"> our</w:t>
            </w:r>
            <w:r w:rsidR="000A3D53" w:rsidRPr="6BB0C4C3">
              <w:rPr>
                <w:rFonts w:ascii="Onest Light" w:hAnsi="Onest Light"/>
              </w:rPr>
              <w:t xml:space="preserve"> </w:t>
            </w:r>
            <w:r w:rsidR="4716E887" w:rsidRPr="6BB0C4C3">
              <w:rPr>
                <w:rFonts w:ascii="Onest Light" w:hAnsi="Onest Light"/>
              </w:rPr>
              <w:t>P</w:t>
            </w:r>
            <w:r w:rsidR="000A3D53" w:rsidRPr="6BB0C4C3">
              <w:rPr>
                <w:rFonts w:ascii="Onest Light" w:hAnsi="Onest Light"/>
              </w:rPr>
              <w:t xml:space="preserve">eople </w:t>
            </w:r>
            <w:r w:rsidR="57B53C8E" w:rsidRPr="6BB0C4C3">
              <w:rPr>
                <w:rFonts w:ascii="Onest Light" w:hAnsi="Onest Light"/>
              </w:rPr>
              <w:t>M</w:t>
            </w:r>
            <w:r w:rsidR="000A3D53" w:rsidRPr="6BB0C4C3">
              <w:rPr>
                <w:rFonts w:ascii="Onest Light" w:hAnsi="Onest Light"/>
              </w:rPr>
              <w:t>anagement</w:t>
            </w:r>
            <w:r w:rsidRPr="6BB0C4C3">
              <w:rPr>
                <w:rFonts w:ascii="Onest Light" w:hAnsi="Onest Light"/>
              </w:rPr>
              <w:t xml:space="preserve"> revenue growth by acquiring new clients and expanding relationships with high-value accounts. This role is focused on strategic, high-impact sales opportunities, </w:t>
            </w:r>
            <w:r w:rsidR="15A38CA3" w:rsidRPr="6BB0C4C3">
              <w:rPr>
                <w:rFonts w:ascii="Onest Light" w:hAnsi="Onest Light"/>
              </w:rPr>
              <w:t>u</w:t>
            </w:r>
            <w:r w:rsidR="0000079C" w:rsidRPr="6BB0C4C3">
              <w:rPr>
                <w:rFonts w:ascii="Onest Light" w:hAnsi="Onest Light"/>
              </w:rPr>
              <w:t xml:space="preserve">pselling </w:t>
            </w:r>
            <w:r w:rsidRPr="6BB0C4C3">
              <w:rPr>
                <w:rFonts w:ascii="Onest Light" w:hAnsi="Onest Light"/>
              </w:rPr>
              <w:t>key</w:t>
            </w:r>
            <w:r w:rsidR="0000079C" w:rsidRPr="6BB0C4C3">
              <w:rPr>
                <w:rFonts w:ascii="Onest Light" w:hAnsi="Onest Light"/>
              </w:rPr>
              <w:t xml:space="preserve"> payroll only</w:t>
            </w:r>
            <w:r w:rsidRPr="6BB0C4C3">
              <w:rPr>
                <w:rFonts w:ascii="Onest Light" w:hAnsi="Onest Light"/>
              </w:rPr>
              <w:t xml:space="preserve"> customers while proactively identifying, qualifying, and </w:t>
            </w:r>
            <w:commentRangeStart w:id="0"/>
            <w:commentRangeStart w:id="1"/>
            <w:r w:rsidRPr="6BB0C4C3">
              <w:rPr>
                <w:rFonts w:ascii="Onest Light" w:hAnsi="Onest Light"/>
              </w:rPr>
              <w:t>closing significant deals</w:t>
            </w:r>
            <w:commentRangeEnd w:id="0"/>
            <w:r>
              <w:rPr>
                <w:rStyle w:val="CommentReference"/>
              </w:rPr>
              <w:commentReference w:id="0"/>
            </w:r>
            <w:commentRangeEnd w:id="1"/>
            <w:r>
              <w:rPr>
                <w:rStyle w:val="CommentReference"/>
              </w:rPr>
              <w:commentReference w:id="1"/>
            </w:r>
            <w:r w:rsidRPr="6BB0C4C3">
              <w:rPr>
                <w:rFonts w:ascii="Onest Light" w:hAnsi="Onest Light"/>
              </w:rPr>
              <w:t xml:space="preserve">. Additionally, the role collaborates closely with marketing to execute Account-Based Marketing (ABM) campaigns, ensuring a targeted approach to securing and expanding high-value opportunities. </w:t>
            </w:r>
          </w:p>
          <w:p w14:paraId="41C8FB92" w14:textId="765FA73F" w:rsidR="00214F4D" w:rsidRPr="00214F4D" w:rsidRDefault="00214F4D" w:rsidP="00571C25">
            <w:pPr>
              <w:rPr>
                <w:rFonts w:ascii="Onest Light" w:hAnsi="Onest Light"/>
              </w:rPr>
            </w:pPr>
          </w:p>
        </w:tc>
      </w:tr>
      <w:tr w:rsidR="00F74AC1" w14:paraId="74766377" w14:textId="77777777" w:rsidTr="6BB0C4C3">
        <w:tblPrEx>
          <w:tblBorders>
            <w:bottom w:val="single" w:sz="4" w:space="0" w:color="auto"/>
          </w:tblBorders>
        </w:tblPrEx>
        <w:trPr>
          <w:trHeight w:val="300"/>
        </w:trPr>
        <w:tc>
          <w:tcPr>
            <w:tcW w:w="2547" w:type="dxa"/>
            <w:tcBorders>
              <w:top w:val="single" w:sz="4" w:space="0" w:color="196B24" w:themeColor="accent3"/>
              <w:bottom w:val="single" w:sz="4" w:space="0" w:color="auto"/>
            </w:tcBorders>
            <w:vAlign w:val="center"/>
          </w:tcPr>
          <w:p w14:paraId="09564EDA" w14:textId="0E6624A4" w:rsidR="00F74AC1" w:rsidRDefault="00F74AC1" w:rsidP="00FB10E2">
            <w:pPr>
              <w:pStyle w:val="Smartlyparagraphsectionheader-Green"/>
              <w:spacing w:line="276" w:lineRule="auto"/>
            </w:pPr>
            <w:r>
              <w:t>Result area</w:t>
            </w:r>
          </w:p>
        </w:tc>
        <w:tc>
          <w:tcPr>
            <w:tcW w:w="7909" w:type="dxa"/>
            <w:gridSpan w:val="2"/>
            <w:tcBorders>
              <w:top w:val="single" w:sz="4" w:space="0" w:color="196B24" w:themeColor="accent3"/>
              <w:bottom w:val="single" w:sz="4" w:space="0" w:color="auto"/>
            </w:tcBorders>
            <w:vAlign w:val="center"/>
          </w:tcPr>
          <w:p w14:paraId="4F1BBF76" w14:textId="3D815507" w:rsidR="00F74AC1" w:rsidRDefault="00F74AC1" w:rsidP="00FB10E2">
            <w:pPr>
              <w:pStyle w:val="Smartlyparagraphsectionheader-Green"/>
              <w:spacing w:line="276" w:lineRule="auto"/>
            </w:pPr>
            <w:r>
              <w:t>Activities</w:t>
            </w:r>
          </w:p>
        </w:tc>
      </w:tr>
      <w:tr w:rsidR="00B1470E" w14:paraId="1D89A825" w14:textId="77777777" w:rsidTr="6BB0C4C3">
        <w:tblPrEx>
          <w:tblBorders>
            <w:bottom w:val="single" w:sz="4" w:space="0" w:color="auto"/>
          </w:tblBorders>
        </w:tblPrEx>
        <w:trPr>
          <w:trHeight w:val="300"/>
        </w:trPr>
        <w:tc>
          <w:tcPr>
            <w:tcW w:w="2547" w:type="dxa"/>
            <w:tcBorders>
              <w:bottom w:val="single" w:sz="4" w:space="0" w:color="auto"/>
            </w:tcBorders>
            <w:vAlign w:val="center"/>
          </w:tcPr>
          <w:p w14:paraId="045C1B37" w14:textId="05F2F392" w:rsidR="00B1470E" w:rsidRPr="05A88DDC" w:rsidRDefault="006E437A" w:rsidP="00A40FC7">
            <w:pPr>
              <w:spacing w:line="278" w:lineRule="auto"/>
              <w:rPr>
                <w:rFonts w:ascii="Onest Light" w:hAnsi="Onest Light"/>
              </w:rPr>
            </w:pPr>
            <w:r>
              <w:rPr>
                <w:rFonts w:ascii="Onest Light" w:hAnsi="Onest Light"/>
              </w:rPr>
              <w:t>Leadership</w:t>
            </w:r>
          </w:p>
        </w:tc>
        <w:tc>
          <w:tcPr>
            <w:tcW w:w="7909" w:type="dxa"/>
            <w:gridSpan w:val="2"/>
            <w:tcBorders>
              <w:bottom w:val="single" w:sz="4" w:space="0" w:color="auto"/>
            </w:tcBorders>
            <w:vAlign w:val="center"/>
          </w:tcPr>
          <w:p w14:paraId="61D809E8" w14:textId="621F0F24" w:rsidR="007541C9" w:rsidRPr="007541C9" w:rsidRDefault="007541C9" w:rsidP="007541C9">
            <w:pPr>
              <w:pStyle w:val="ListParagraph"/>
              <w:numPr>
                <w:ilvl w:val="0"/>
                <w:numId w:val="14"/>
              </w:numPr>
              <w:rPr>
                <w:rFonts w:ascii="Onest Light" w:hAnsi="Onest Light"/>
              </w:rPr>
            </w:pPr>
            <w:r w:rsidRPr="007541C9">
              <w:rPr>
                <w:rFonts w:ascii="Onest Light" w:hAnsi="Onest Light"/>
              </w:rPr>
              <w:t xml:space="preserve">Embody leadership behaviours, and provide leadership support to the wider </w:t>
            </w:r>
            <w:r w:rsidR="00AE5829">
              <w:rPr>
                <w:rFonts w:ascii="Onest Light" w:hAnsi="Onest Light"/>
              </w:rPr>
              <w:t>Sales and Marketing</w:t>
            </w:r>
            <w:r w:rsidRPr="007541C9">
              <w:rPr>
                <w:rFonts w:ascii="Onest Light" w:hAnsi="Onest Light"/>
              </w:rPr>
              <w:t xml:space="preserve"> team</w:t>
            </w:r>
          </w:p>
          <w:p w14:paraId="3800F09C" w14:textId="77777777" w:rsidR="007541C9" w:rsidRPr="007541C9" w:rsidRDefault="007541C9" w:rsidP="007541C9">
            <w:pPr>
              <w:pStyle w:val="ListParagraph"/>
              <w:numPr>
                <w:ilvl w:val="0"/>
                <w:numId w:val="14"/>
              </w:numPr>
              <w:rPr>
                <w:rFonts w:ascii="Onest Light" w:hAnsi="Onest Light"/>
              </w:rPr>
            </w:pPr>
            <w:r w:rsidRPr="007541C9">
              <w:rPr>
                <w:rFonts w:ascii="Onest Light" w:hAnsi="Onest Light"/>
              </w:rPr>
              <w:t xml:space="preserve">Ensure your behaviour and work programmes consider the impact on the wider business and do not bring the business into disrepute. </w:t>
            </w:r>
          </w:p>
          <w:p w14:paraId="171B56A8" w14:textId="5B62D796" w:rsidR="007541C9" w:rsidRPr="007541C9" w:rsidRDefault="007541C9" w:rsidP="007541C9">
            <w:pPr>
              <w:pStyle w:val="ListParagraph"/>
              <w:numPr>
                <w:ilvl w:val="0"/>
                <w:numId w:val="14"/>
              </w:numPr>
              <w:rPr>
                <w:rFonts w:ascii="Onest Light" w:hAnsi="Onest Light"/>
              </w:rPr>
            </w:pPr>
            <w:r w:rsidRPr="007541C9">
              <w:rPr>
                <w:rFonts w:ascii="Onest Light" w:hAnsi="Onest Light"/>
              </w:rPr>
              <w:t xml:space="preserve">Actively contributes to and supports the overall management and leadership of </w:t>
            </w:r>
            <w:r w:rsidR="00AE5829">
              <w:rPr>
                <w:rFonts w:ascii="Onest Light" w:hAnsi="Onest Light"/>
              </w:rPr>
              <w:t>Smartly and the Sales &amp; Marketing team.</w:t>
            </w:r>
          </w:p>
          <w:p w14:paraId="0ED83789" w14:textId="743221BA" w:rsidR="007541C9" w:rsidRPr="007541C9" w:rsidRDefault="007541C9" w:rsidP="007541C9">
            <w:pPr>
              <w:pStyle w:val="ListParagraph"/>
              <w:numPr>
                <w:ilvl w:val="0"/>
                <w:numId w:val="14"/>
              </w:numPr>
              <w:rPr>
                <w:rFonts w:ascii="Onest Light" w:hAnsi="Onest Light"/>
              </w:rPr>
            </w:pPr>
            <w:r w:rsidRPr="007541C9">
              <w:rPr>
                <w:rFonts w:ascii="Onest Light" w:hAnsi="Onest Light"/>
              </w:rPr>
              <w:t xml:space="preserve">Actively participate in the cultivation of a culture of continuous learning, experimentation, and innovation </w:t>
            </w:r>
            <w:r w:rsidR="004E6AE9">
              <w:rPr>
                <w:rFonts w:ascii="Onest Light" w:hAnsi="Onest Light"/>
              </w:rPr>
              <w:t>to improve performance and efficiency in ways of working</w:t>
            </w:r>
            <w:r w:rsidRPr="007541C9">
              <w:rPr>
                <w:rFonts w:ascii="Onest Light" w:hAnsi="Onest Light"/>
              </w:rPr>
              <w:t>.</w:t>
            </w:r>
          </w:p>
          <w:p w14:paraId="17D747B5" w14:textId="6639D849" w:rsidR="007541C9" w:rsidRPr="007541C9" w:rsidRDefault="007541C9" w:rsidP="007541C9">
            <w:pPr>
              <w:pStyle w:val="ListParagraph"/>
              <w:numPr>
                <w:ilvl w:val="0"/>
                <w:numId w:val="14"/>
              </w:numPr>
              <w:rPr>
                <w:rFonts w:ascii="Onest Light" w:hAnsi="Onest Light"/>
              </w:rPr>
            </w:pPr>
            <w:r w:rsidRPr="007541C9">
              <w:rPr>
                <w:rFonts w:ascii="Onest Light" w:hAnsi="Onest Light"/>
              </w:rPr>
              <w:t xml:space="preserve">Stay abreast of industry trends, emerging technologies, and </w:t>
            </w:r>
            <w:r w:rsidR="004F7EB8">
              <w:rPr>
                <w:rFonts w:ascii="Onest Light" w:hAnsi="Onest Light"/>
              </w:rPr>
              <w:t xml:space="preserve">competitors </w:t>
            </w:r>
            <w:r w:rsidR="004F7EB8" w:rsidRPr="007541C9">
              <w:rPr>
                <w:rFonts w:ascii="Onest Light" w:hAnsi="Onest Light"/>
              </w:rPr>
              <w:t>to</w:t>
            </w:r>
            <w:r w:rsidRPr="007541C9">
              <w:rPr>
                <w:rFonts w:ascii="Onest Light" w:hAnsi="Onest Light"/>
              </w:rPr>
              <w:t xml:space="preserve"> drive ongoing improvement and optimi</w:t>
            </w:r>
            <w:r w:rsidR="004F7EB8">
              <w:rPr>
                <w:rFonts w:ascii="Onest Light" w:hAnsi="Onest Light"/>
              </w:rPr>
              <w:t>s</w:t>
            </w:r>
            <w:r w:rsidRPr="007541C9">
              <w:rPr>
                <w:rFonts w:ascii="Onest Light" w:hAnsi="Onest Light"/>
              </w:rPr>
              <w:t xml:space="preserve">ation of </w:t>
            </w:r>
            <w:r w:rsidR="004E6AE9">
              <w:rPr>
                <w:rFonts w:ascii="Onest Light" w:hAnsi="Onest Light"/>
              </w:rPr>
              <w:t>sales and marketing</w:t>
            </w:r>
            <w:r w:rsidRPr="007541C9">
              <w:rPr>
                <w:rFonts w:ascii="Onest Light" w:hAnsi="Onest Light"/>
              </w:rPr>
              <w:t xml:space="preserve"> efforts.</w:t>
            </w:r>
          </w:p>
          <w:p w14:paraId="33B8D2DC" w14:textId="77777777" w:rsidR="00B1470E" w:rsidRDefault="007541C9" w:rsidP="007541C9">
            <w:pPr>
              <w:pStyle w:val="ListParagraph"/>
              <w:numPr>
                <w:ilvl w:val="0"/>
                <w:numId w:val="14"/>
              </w:numPr>
              <w:rPr>
                <w:rFonts w:ascii="Onest Light" w:hAnsi="Onest Light"/>
              </w:rPr>
            </w:pPr>
            <w:r w:rsidRPr="007541C9">
              <w:rPr>
                <w:rFonts w:ascii="Onest Light" w:hAnsi="Onest Light"/>
              </w:rPr>
              <w:t>Be an advocate for the use of data and AI to drive results, improve efficiencies and customer experience.</w:t>
            </w:r>
          </w:p>
          <w:p w14:paraId="5C8CB85D" w14:textId="17160757" w:rsidR="008F0C10" w:rsidRPr="006030FC" w:rsidRDefault="008F0C10" w:rsidP="007541C9">
            <w:pPr>
              <w:pStyle w:val="ListParagraph"/>
              <w:numPr>
                <w:ilvl w:val="0"/>
                <w:numId w:val="14"/>
              </w:numPr>
              <w:rPr>
                <w:rFonts w:ascii="Onest Light" w:hAnsi="Onest Light"/>
              </w:rPr>
            </w:pPr>
            <w:r>
              <w:rPr>
                <w:rFonts w:ascii="Onest Light" w:hAnsi="Onest Light"/>
              </w:rPr>
              <w:t>Champion data-</w:t>
            </w:r>
            <w:r w:rsidR="00061DAC">
              <w:rPr>
                <w:rFonts w:ascii="Onest Light" w:hAnsi="Onest Light"/>
              </w:rPr>
              <w:t>informed</w:t>
            </w:r>
            <w:r>
              <w:rPr>
                <w:rFonts w:ascii="Onest Light" w:hAnsi="Onest Light"/>
              </w:rPr>
              <w:t xml:space="preserve"> and </w:t>
            </w:r>
            <w:r w:rsidR="00DF7D55">
              <w:rPr>
                <w:rFonts w:ascii="Onest Light" w:hAnsi="Onest Light"/>
              </w:rPr>
              <w:t xml:space="preserve">strong cross-functional working relationships. </w:t>
            </w:r>
          </w:p>
        </w:tc>
      </w:tr>
      <w:tr w:rsidR="00754312" w14:paraId="7DAEF5FD" w14:textId="77777777" w:rsidTr="6BB0C4C3">
        <w:tblPrEx>
          <w:tblBorders>
            <w:bottom w:val="single" w:sz="4" w:space="0" w:color="auto"/>
          </w:tblBorders>
        </w:tblPrEx>
        <w:trPr>
          <w:trHeight w:val="300"/>
        </w:trPr>
        <w:tc>
          <w:tcPr>
            <w:tcW w:w="2547" w:type="dxa"/>
            <w:tcBorders>
              <w:bottom w:val="single" w:sz="4" w:space="0" w:color="auto"/>
            </w:tcBorders>
            <w:vAlign w:val="center"/>
          </w:tcPr>
          <w:p w14:paraId="46E81A0A" w14:textId="286D4722" w:rsidR="00754312" w:rsidRDefault="00CD12C1" w:rsidP="00A40FC7">
            <w:pPr>
              <w:spacing w:line="278" w:lineRule="auto"/>
              <w:rPr>
                <w:rFonts w:ascii="Onest Light" w:hAnsi="Onest Light"/>
              </w:rPr>
            </w:pPr>
            <w:r>
              <w:rPr>
                <w:rFonts w:ascii="Onest Light" w:hAnsi="Onest Light"/>
              </w:rPr>
              <w:t>Growth &amp; Revenue Generation</w:t>
            </w:r>
          </w:p>
        </w:tc>
        <w:tc>
          <w:tcPr>
            <w:tcW w:w="7909" w:type="dxa"/>
            <w:gridSpan w:val="2"/>
            <w:tcBorders>
              <w:bottom w:val="single" w:sz="4" w:space="0" w:color="auto"/>
            </w:tcBorders>
            <w:vAlign w:val="center"/>
          </w:tcPr>
          <w:p w14:paraId="5E7FE3C5" w14:textId="33BEFF33" w:rsidR="00CD12C1" w:rsidRPr="00CD12C1" w:rsidRDefault="00CD12C1" w:rsidP="00CD12C1">
            <w:pPr>
              <w:pStyle w:val="NormalWeb"/>
              <w:numPr>
                <w:ilvl w:val="0"/>
                <w:numId w:val="25"/>
              </w:numPr>
              <w:rPr>
                <w:rFonts w:ascii="Onest Light" w:hAnsi="Onest Light"/>
                <w:sz w:val="22"/>
                <w:szCs w:val="22"/>
              </w:rPr>
            </w:pPr>
            <w:r w:rsidRPr="00CD12C1">
              <w:rPr>
                <w:rFonts w:ascii="Onest Light" w:hAnsi="Onest Light"/>
                <w:sz w:val="22"/>
                <w:szCs w:val="22"/>
              </w:rPr>
              <w:t xml:space="preserve">Lead and participate in </w:t>
            </w:r>
            <w:r w:rsidR="00236D10">
              <w:rPr>
                <w:rFonts w:ascii="Onest Light" w:hAnsi="Onest Light"/>
                <w:sz w:val="22"/>
                <w:szCs w:val="22"/>
              </w:rPr>
              <w:t xml:space="preserve">Outbound Sales and </w:t>
            </w:r>
            <w:r w:rsidRPr="00CD12C1">
              <w:rPr>
                <w:rFonts w:ascii="Onest Light" w:hAnsi="Onest Light"/>
                <w:sz w:val="22"/>
                <w:szCs w:val="22"/>
              </w:rPr>
              <w:t>Account-Based Marketing (ABM) initiatives targeting high-value accounts.</w:t>
            </w:r>
          </w:p>
          <w:p w14:paraId="6B51D6B4" w14:textId="5F7D7C12" w:rsidR="00CD12C1" w:rsidRPr="00CD12C1" w:rsidRDefault="00CD12C1" w:rsidP="00CD12C1">
            <w:pPr>
              <w:pStyle w:val="NormalWeb"/>
              <w:numPr>
                <w:ilvl w:val="0"/>
                <w:numId w:val="25"/>
              </w:numPr>
              <w:rPr>
                <w:rFonts w:ascii="Onest Light" w:hAnsi="Onest Light"/>
                <w:sz w:val="22"/>
                <w:szCs w:val="22"/>
              </w:rPr>
            </w:pPr>
            <w:r w:rsidRPr="00CD12C1">
              <w:rPr>
                <w:rFonts w:ascii="Onest Light" w:hAnsi="Onest Light"/>
                <w:sz w:val="22"/>
                <w:szCs w:val="22"/>
              </w:rPr>
              <w:t xml:space="preserve">Identify, qualify, and close </w:t>
            </w:r>
            <w:r w:rsidR="00791DD6">
              <w:rPr>
                <w:rFonts w:ascii="Onest Light" w:hAnsi="Onest Light"/>
                <w:sz w:val="22"/>
                <w:szCs w:val="22"/>
              </w:rPr>
              <w:t>net-</w:t>
            </w:r>
            <w:r w:rsidRPr="00CD12C1">
              <w:rPr>
                <w:rFonts w:ascii="Onest Light" w:hAnsi="Onest Light"/>
                <w:sz w:val="22"/>
                <w:szCs w:val="22"/>
              </w:rPr>
              <w:t xml:space="preserve">new business opportunities </w:t>
            </w:r>
            <w:r w:rsidR="00B96DA7">
              <w:rPr>
                <w:rFonts w:ascii="Onest Light" w:hAnsi="Onest Light"/>
                <w:sz w:val="22"/>
                <w:szCs w:val="22"/>
              </w:rPr>
              <w:t xml:space="preserve">end to end. </w:t>
            </w:r>
          </w:p>
          <w:p w14:paraId="347FB21C" w14:textId="52D3463E" w:rsidR="00C54870" w:rsidRDefault="00B96DA7" w:rsidP="00C54870">
            <w:pPr>
              <w:pStyle w:val="NormalWeb"/>
              <w:numPr>
                <w:ilvl w:val="0"/>
                <w:numId w:val="25"/>
              </w:numPr>
            </w:pPr>
            <w:r>
              <w:rPr>
                <w:rFonts w:ascii="Onest Light" w:hAnsi="Onest Light"/>
                <w:sz w:val="22"/>
                <w:szCs w:val="22"/>
              </w:rPr>
              <w:t>Improve ARPU</w:t>
            </w:r>
            <w:r w:rsidR="00CD12C1" w:rsidRPr="00CD12C1">
              <w:rPr>
                <w:rFonts w:ascii="Onest Light" w:hAnsi="Onest Light"/>
                <w:sz w:val="22"/>
                <w:szCs w:val="22"/>
              </w:rPr>
              <w:t xml:space="preserve"> through upselling and cross-selling </w:t>
            </w:r>
            <w:proofErr w:type="spellStart"/>
            <w:r w:rsidR="00CD12C1" w:rsidRPr="00CD12C1">
              <w:rPr>
                <w:rFonts w:ascii="Onest Light" w:hAnsi="Onest Light"/>
                <w:sz w:val="22"/>
                <w:szCs w:val="22"/>
              </w:rPr>
              <w:t>Smartly’s</w:t>
            </w:r>
            <w:proofErr w:type="spellEnd"/>
            <w:r w:rsidR="007912A1">
              <w:rPr>
                <w:rFonts w:ascii="Onest Light" w:hAnsi="Onest Light"/>
                <w:sz w:val="22"/>
                <w:szCs w:val="22"/>
              </w:rPr>
              <w:t xml:space="preserve"> People Management</w:t>
            </w:r>
            <w:r w:rsidR="00CD12C1" w:rsidRPr="00CD12C1">
              <w:rPr>
                <w:rFonts w:ascii="Onest Light" w:hAnsi="Onest Light"/>
                <w:sz w:val="22"/>
                <w:szCs w:val="22"/>
              </w:rPr>
              <w:t xml:space="preserve"> products and services.</w:t>
            </w:r>
          </w:p>
          <w:p w14:paraId="28663CA7" w14:textId="77777777" w:rsidR="00C54870" w:rsidRDefault="00C54870" w:rsidP="00C54870">
            <w:pPr>
              <w:pStyle w:val="NormalWeb"/>
              <w:numPr>
                <w:ilvl w:val="0"/>
                <w:numId w:val="25"/>
              </w:numPr>
              <w:rPr>
                <w:rFonts w:ascii="Onest Light" w:hAnsi="Onest Light"/>
                <w:sz w:val="22"/>
                <w:szCs w:val="22"/>
              </w:rPr>
            </w:pPr>
            <w:r w:rsidRPr="00C54870">
              <w:rPr>
                <w:rFonts w:ascii="Onest Light" w:hAnsi="Onest Light"/>
                <w:sz w:val="22"/>
                <w:szCs w:val="22"/>
              </w:rPr>
              <w:t>Complete win/loss reviews to analyse sales performance and identify opportunities for improvement.</w:t>
            </w:r>
          </w:p>
          <w:p w14:paraId="1B330E5F" w14:textId="5E31B379" w:rsidR="00B96DA7" w:rsidRDefault="005A6636" w:rsidP="00C54870">
            <w:pPr>
              <w:pStyle w:val="NormalWeb"/>
              <w:numPr>
                <w:ilvl w:val="0"/>
                <w:numId w:val="25"/>
              </w:numPr>
              <w:rPr>
                <w:rFonts w:ascii="Onest Light" w:hAnsi="Onest Light"/>
                <w:sz w:val="22"/>
                <w:szCs w:val="22"/>
              </w:rPr>
            </w:pPr>
            <w:r>
              <w:rPr>
                <w:rFonts w:ascii="Onest Light" w:hAnsi="Onest Light"/>
                <w:sz w:val="22"/>
                <w:szCs w:val="22"/>
              </w:rPr>
              <w:t xml:space="preserve">Meet or exceed your </w:t>
            </w:r>
            <w:r w:rsidR="00D73E28">
              <w:rPr>
                <w:rFonts w:ascii="Onest Light" w:hAnsi="Onest Light"/>
                <w:sz w:val="22"/>
                <w:szCs w:val="22"/>
              </w:rPr>
              <w:t xml:space="preserve">monthly, quarterly and annual revenue </w:t>
            </w:r>
            <w:r w:rsidR="005F0700">
              <w:rPr>
                <w:rFonts w:ascii="Onest Light" w:hAnsi="Onest Light"/>
                <w:sz w:val="22"/>
                <w:szCs w:val="22"/>
              </w:rPr>
              <w:t>MRR</w:t>
            </w:r>
            <w:r w:rsidR="00D73E28">
              <w:rPr>
                <w:rFonts w:ascii="Onest Light" w:hAnsi="Onest Light"/>
                <w:sz w:val="22"/>
                <w:szCs w:val="22"/>
              </w:rPr>
              <w:t xml:space="preserve"> and one-off revenue</w:t>
            </w:r>
            <w:r w:rsidR="005F0700">
              <w:rPr>
                <w:rFonts w:ascii="Onest Light" w:hAnsi="Onest Light"/>
                <w:sz w:val="22"/>
                <w:szCs w:val="22"/>
              </w:rPr>
              <w:t xml:space="preserve"> targets</w:t>
            </w:r>
            <w:r w:rsidR="004465EC">
              <w:rPr>
                <w:rFonts w:ascii="Onest Light" w:hAnsi="Onest Light"/>
                <w:sz w:val="22"/>
                <w:szCs w:val="22"/>
              </w:rPr>
              <w:t xml:space="preserve"> </w:t>
            </w:r>
          </w:p>
          <w:p w14:paraId="513BC986" w14:textId="62F7128C" w:rsidR="004F7EB8" w:rsidRPr="00C54870" w:rsidRDefault="00F65D54" w:rsidP="00C54870">
            <w:pPr>
              <w:pStyle w:val="NormalWeb"/>
              <w:numPr>
                <w:ilvl w:val="0"/>
                <w:numId w:val="25"/>
              </w:numPr>
              <w:rPr>
                <w:rFonts w:ascii="Onest Light" w:hAnsi="Onest Light"/>
                <w:sz w:val="22"/>
                <w:szCs w:val="22"/>
              </w:rPr>
            </w:pPr>
            <w:r>
              <w:rPr>
                <w:rFonts w:ascii="Onest Light" w:hAnsi="Onest Light"/>
                <w:sz w:val="22"/>
                <w:szCs w:val="22"/>
              </w:rPr>
              <w:t>Ensure you balance pipeline building and closing efforts for long term sales success</w:t>
            </w:r>
          </w:p>
        </w:tc>
      </w:tr>
      <w:tr w:rsidR="00651E24" w14:paraId="38D2140C" w14:textId="77777777" w:rsidTr="6BB0C4C3">
        <w:tblPrEx>
          <w:tblBorders>
            <w:bottom w:val="single" w:sz="4" w:space="0" w:color="auto"/>
          </w:tblBorders>
        </w:tblPrEx>
        <w:trPr>
          <w:trHeight w:val="300"/>
        </w:trPr>
        <w:tc>
          <w:tcPr>
            <w:tcW w:w="2547" w:type="dxa"/>
            <w:tcBorders>
              <w:top w:val="single" w:sz="4" w:space="0" w:color="auto"/>
              <w:bottom w:val="single" w:sz="4" w:space="0" w:color="auto"/>
            </w:tcBorders>
            <w:vAlign w:val="center"/>
          </w:tcPr>
          <w:p w14:paraId="142C6492" w14:textId="250925E4" w:rsidR="00651E24" w:rsidRPr="00992F58" w:rsidRDefault="00651E24" w:rsidP="00651E24">
            <w:pPr>
              <w:pStyle w:val="Smartly-Bodytext"/>
              <w:spacing w:line="276" w:lineRule="auto"/>
              <w:rPr>
                <w:i/>
                <w:iCs/>
                <w:highlight w:val="yellow"/>
              </w:rPr>
            </w:pPr>
            <w:r w:rsidRPr="00FA7E6D">
              <w:rPr>
                <w:sz w:val="22"/>
                <w:szCs w:val="22"/>
              </w:rPr>
              <w:t>Relationship / Stakeholder management</w:t>
            </w:r>
          </w:p>
        </w:tc>
        <w:tc>
          <w:tcPr>
            <w:tcW w:w="7909" w:type="dxa"/>
            <w:gridSpan w:val="2"/>
            <w:tcBorders>
              <w:top w:val="single" w:sz="4" w:space="0" w:color="auto"/>
              <w:bottom w:val="single" w:sz="4" w:space="0" w:color="auto"/>
            </w:tcBorders>
            <w:vAlign w:val="center"/>
          </w:tcPr>
          <w:p w14:paraId="2591C32C" w14:textId="004BC695" w:rsidR="00651E24" w:rsidRPr="00D453A0" w:rsidRDefault="00651E24" w:rsidP="00651E24">
            <w:pPr>
              <w:pStyle w:val="NormalWeb"/>
              <w:numPr>
                <w:ilvl w:val="0"/>
                <w:numId w:val="15"/>
              </w:numPr>
              <w:rPr>
                <w:rFonts w:ascii="Onest Light" w:hAnsi="Onest Light"/>
                <w:sz w:val="22"/>
                <w:szCs w:val="22"/>
              </w:rPr>
            </w:pPr>
            <w:r w:rsidRPr="00D453A0">
              <w:rPr>
                <w:rFonts w:ascii="Onest Light" w:hAnsi="Onest Light"/>
                <w:sz w:val="22"/>
                <w:szCs w:val="22"/>
              </w:rPr>
              <w:t>Partner with Product, Marketing, and Sales to provide market insights and customer feedback that influence product development</w:t>
            </w:r>
            <w:r w:rsidR="00B91D92">
              <w:rPr>
                <w:rFonts w:ascii="Onest Light" w:hAnsi="Onest Light"/>
                <w:sz w:val="22"/>
                <w:szCs w:val="22"/>
              </w:rPr>
              <w:t xml:space="preserve">, </w:t>
            </w:r>
            <w:r w:rsidRPr="00D453A0">
              <w:rPr>
                <w:rFonts w:ascii="Onest Light" w:hAnsi="Onest Light"/>
                <w:sz w:val="22"/>
                <w:szCs w:val="22"/>
              </w:rPr>
              <w:t>positioning</w:t>
            </w:r>
            <w:r w:rsidR="00B91D92">
              <w:rPr>
                <w:rFonts w:ascii="Onest Light" w:hAnsi="Onest Light"/>
                <w:sz w:val="22"/>
                <w:szCs w:val="22"/>
              </w:rPr>
              <w:t xml:space="preserve"> and GTM</w:t>
            </w:r>
            <w:r w:rsidRPr="00D453A0">
              <w:rPr>
                <w:rFonts w:ascii="Onest Light" w:hAnsi="Onest Light"/>
                <w:sz w:val="22"/>
                <w:szCs w:val="22"/>
              </w:rPr>
              <w:t>.</w:t>
            </w:r>
          </w:p>
          <w:p w14:paraId="63F93DBB" w14:textId="6A6AF923" w:rsidR="00651E24" w:rsidRDefault="00651E24" w:rsidP="00651E24">
            <w:pPr>
              <w:pStyle w:val="NormalWeb"/>
              <w:numPr>
                <w:ilvl w:val="0"/>
                <w:numId w:val="15"/>
              </w:numPr>
            </w:pPr>
            <w:r w:rsidRPr="6284A157">
              <w:rPr>
                <w:rFonts w:ascii="Onest Light" w:hAnsi="Onest Light"/>
                <w:sz w:val="22"/>
                <w:szCs w:val="22"/>
              </w:rPr>
              <w:t xml:space="preserve">Work closely with </w:t>
            </w:r>
            <w:r w:rsidR="74210D47" w:rsidRPr="6284A157">
              <w:rPr>
                <w:rFonts w:ascii="Onest Light" w:hAnsi="Onest Light"/>
                <w:sz w:val="22"/>
                <w:szCs w:val="22"/>
              </w:rPr>
              <w:t xml:space="preserve">the wider </w:t>
            </w:r>
            <w:proofErr w:type="spellStart"/>
            <w:r w:rsidR="74210D47" w:rsidRPr="6284A157">
              <w:rPr>
                <w:rFonts w:ascii="Onest Light" w:hAnsi="Onest Light"/>
                <w:sz w:val="22"/>
                <w:szCs w:val="22"/>
              </w:rPr>
              <w:t>DIrect</w:t>
            </w:r>
            <w:proofErr w:type="spellEnd"/>
            <w:r w:rsidR="74210D47" w:rsidRPr="6284A157">
              <w:rPr>
                <w:rFonts w:ascii="Onest Light" w:hAnsi="Onest Light"/>
                <w:sz w:val="22"/>
                <w:szCs w:val="22"/>
              </w:rPr>
              <w:t xml:space="preserve"> </w:t>
            </w:r>
            <w:r w:rsidRPr="6284A157">
              <w:rPr>
                <w:rFonts w:ascii="Onest Light" w:hAnsi="Onest Light"/>
                <w:sz w:val="22"/>
                <w:szCs w:val="22"/>
              </w:rPr>
              <w:t>Sales</w:t>
            </w:r>
            <w:r w:rsidR="3835F04C" w:rsidRPr="6284A157">
              <w:rPr>
                <w:rFonts w:ascii="Onest Light" w:hAnsi="Onest Light"/>
                <w:sz w:val="22"/>
                <w:szCs w:val="22"/>
              </w:rPr>
              <w:t xml:space="preserve"> team</w:t>
            </w:r>
            <w:r w:rsidRPr="6284A157">
              <w:rPr>
                <w:rFonts w:ascii="Onest Light" w:hAnsi="Onest Light"/>
                <w:sz w:val="22"/>
                <w:szCs w:val="22"/>
              </w:rPr>
              <w:t>, Partner Sales, Partner Success, Marketing, Service Delivery, and Data &amp; AI to optimize opportunities</w:t>
            </w:r>
            <w:r w:rsidR="00B91D92" w:rsidRPr="6284A157">
              <w:rPr>
                <w:rFonts w:ascii="Onest Light" w:hAnsi="Onest Light"/>
                <w:sz w:val="22"/>
                <w:szCs w:val="22"/>
              </w:rPr>
              <w:t xml:space="preserve"> and performance</w:t>
            </w:r>
            <w:r>
              <w:t>.</w:t>
            </w:r>
          </w:p>
          <w:p w14:paraId="14F55A2E" w14:textId="28FB0AE1" w:rsidR="00651E24" w:rsidRDefault="00651E24" w:rsidP="00651E24">
            <w:pPr>
              <w:pStyle w:val="ListParagraph"/>
              <w:numPr>
                <w:ilvl w:val="0"/>
                <w:numId w:val="15"/>
              </w:numPr>
              <w:rPr>
                <w:rFonts w:ascii="Onest Light" w:hAnsi="Onest Light"/>
              </w:rPr>
            </w:pPr>
            <w:r w:rsidRPr="00D2551B">
              <w:rPr>
                <w:rFonts w:ascii="Onest Light" w:hAnsi="Onest Light"/>
              </w:rPr>
              <w:t xml:space="preserve">Provide regular reporting and updates </w:t>
            </w:r>
            <w:r>
              <w:rPr>
                <w:rFonts w:ascii="Onest Light" w:hAnsi="Onest Light"/>
              </w:rPr>
              <w:t>against your targets and pipeline</w:t>
            </w:r>
          </w:p>
          <w:p w14:paraId="061AF8A1" w14:textId="096C7DDD" w:rsidR="00651E24" w:rsidRPr="00952440" w:rsidRDefault="00651E24" w:rsidP="00651E24">
            <w:pPr>
              <w:rPr>
                <w:rFonts w:ascii="Onest Light" w:hAnsi="Onest Light"/>
              </w:rPr>
            </w:pPr>
          </w:p>
        </w:tc>
      </w:tr>
      <w:tr w:rsidR="00651E24" w14:paraId="3EF1121F" w14:textId="77777777" w:rsidTr="6BB0C4C3">
        <w:tblPrEx>
          <w:tblBorders>
            <w:bottom w:val="single" w:sz="4" w:space="0" w:color="auto"/>
          </w:tblBorders>
        </w:tblPrEx>
        <w:trPr>
          <w:trHeight w:val="300"/>
        </w:trPr>
        <w:tc>
          <w:tcPr>
            <w:tcW w:w="2547" w:type="dxa"/>
            <w:tcBorders>
              <w:top w:val="single" w:sz="4" w:space="0" w:color="auto"/>
              <w:bottom w:val="single" w:sz="4" w:space="0" w:color="auto"/>
            </w:tcBorders>
            <w:vAlign w:val="center"/>
          </w:tcPr>
          <w:p w14:paraId="507E00A4" w14:textId="1C62630A" w:rsidR="00651E24" w:rsidRPr="05A88DDC" w:rsidRDefault="00651E24" w:rsidP="00651E24">
            <w:pPr>
              <w:pStyle w:val="Smartly-Bodytext"/>
              <w:spacing w:line="276" w:lineRule="auto"/>
              <w:rPr>
                <w:sz w:val="22"/>
                <w:szCs w:val="22"/>
              </w:rPr>
            </w:pPr>
            <w:r w:rsidRPr="00894F99">
              <w:rPr>
                <w:sz w:val="22"/>
                <w:szCs w:val="22"/>
              </w:rPr>
              <w:t xml:space="preserve">Health </w:t>
            </w:r>
            <w:r>
              <w:rPr>
                <w:sz w:val="22"/>
                <w:szCs w:val="22"/>
              </w:rPr>
              <w:t>&amp; Safety and other duties</w:t>
            </w:r>
          </w:p>
        </w:tc>
        <w:tc>
          <w:tcPr>
            <w:tcW w:w="7909" w:type="dxa"/>
            <w:gridSpan w:val="2"/>
            <w:tcBorders>
              <w:top w:val="single" w:sz="4" w:space="0" w:color="auto"/>
              <w:bottom w:val="single" w:sz="4" w:space="0" w:color="auto"/>
            </w:tcBorders>
            <w:vAlign w:val="center"/>
          </w:tcPr>
          <w:p w14:paraId="60A10175" w14:textId="77777777" w:rsidR="00651E24" w:rsidRPr="00E76A79" w:rsidRDefault="00651E24" w:rsidP="00651E24">
            <w:pPr>
              <w:pStyle w:val="ListParagraph"/>
              <w:widowControl w:val="0"/>
              <w:numPr>
                <w:ilvl w:val="0"/>
                <w:numId w:val="20"/>
              </w:numPr>
              <w:autoSpaceDE w:val="0"/>
              <w:autoSpaceDN w:val="0"/>
              <w:adjustRightInd w:val="0"/>
              <w:spacing w:afterAutospacing="1"/>
              <w:rPr>
                <w:rFonts w:ascii="Onest Light" w:eastAsiaTheme="minorEastAsia" w:hAnsi="Onest Light"/>
                <w:lang w:val="en-GB"/>
              </w:rPr>
            </w:pPr>
            <w:r w:rsidRPr="00E76A79">
              <w:rPr>
                <w:rFonts w:ascii="Onest Light" w:eastAsiaTheme="minorEastAsia" w:hAnsi="Onest Light"/>
                <w:lang w:val="en-GB"/>
              </w:rPr>
              <w:t>Report all hazards or unsafe situations.</w:t>
            </w:r>
          </w:p>
          <w:p w14:paraId="7F46ADA3" w14:textId="77777777" w:rsidR="00651E24" w:rsidRPr="00E76A79" w:rsidRDefault="00651E24" w:rsidP="00651E24">
            <w:pPr>
              <w:pStyle w:val="ListParagraph"/>
              <w:widowControl w:val="0"/>
              <w:numPr>
                <w:ilvl w:val="0"/>
                <w:numId w:val="20"/>
              </w:numPr>
              <w:autoSpaceDE w:val="0"/>
              <w:autoSpaceDN w:val="0"/>
              <w:adjustRightInd w:val="0"/>
              <w:spacing w:afterAutospacing="1"/>
              <w:rPr>
                <w:rFonts w:ascii="Onest Light" w:eastAsiaTheme="minorEastAsia" w:hAnsi="Onest Light"/>
              </w:rPr>
            </w:pPr>
            <w:r w:rsidRPr="00E76A79">
              <w:rPr>
                <w:rFonts w:ascii="Onest Light" w:eastAsiaTheme="minorEastAsia" w:hAnsi="Onest Light"/>
                <w:lang w:val="en-GB"/>
              </w:rPr>
              <w:t>Report all accidents/incidents including near misses.</w:t>
            </w:r>
          </w:p>
          <w:p w14:paraId="2A79B7E6" w14:textId="77777777" w:rsidR="00651E24" w:rsidRDefault="00651E24" w:rsidP="00651E24">
            <w:pPr>
              <w:pStyle w:val="ListParagraph"/>
              <w:widowControl w:val="0"/>
              <w:numPr>
                <w:ilvl w:val="0"/>
                <w:numId w:val="20"/>
              </w:numPr>
              <w:autoSpaceDE w:val="0"/>
              <w:autoSpaceDN w:val="0"/>
              <w:adjustRightInd w:val="0"/>
              <w:spacing w:afterAutospacing="1"/>
              <w:rPr>
                <w:rFonts w:ascii="Onest Light" w:eastAsiaTheme="minorEastAsia" w:hAnsi="Onest Light"/>
              </w:rPr>
            </w:pPr>
            <w:r w:rsidRPr="00E76A79">
              <w:rPr>
                <w:rFonts w:ascii="Onest Light" w:eastAsiaTheme="minorEastAsia" w:hAnsi="Onest Light"/>
              </w:rPr>
              <w:lastRenderedPageBreak/>
              <w:t>Work safely and use all protective equipment if required.</w:t>
            </w:r>
          </w:p>
          <w:p w14:paraId="0CEB6E3F" w14:textId="1A90CB7F" w:rsidR="00651E24" w:rsidRPr="00E76A79" w:rsidRDefault="00651E24" w:rsidP="00651E24">
            <w:pPr>
              <w:pStyle w:val="ListParagraph"/>
              <w:widowControl w:val="0"/>
              <w:numPr>
                <w:ilvl w:val="0"/>
                <w:numId w:val="20"/>
              </w:numPr>
              <w:autoSpaceDE w:val="0"/>
              <w:autoSpaceDN w:val="0"/>
              <w:adjustRightInd w:val="0"/>
              <w:spacing w:afterAutospacing="1"/>
              <w:rPr>
                <w:rFonts w:ascii="Onest Light" w:eastAsiaTheme="minorEastAsia" w:hAnsi="Onest Light"/>
              </w:rPr>
            </w:pPr>
            <w:r>
              <w:rPr>
                <w:rFonts w:ascii="Onest Light" w:eastAsiaTheme="minorEastAsia" w:hAnsi="Onest Light"/>
                <w:lang w:val="en-GB"/>
              </w:rPr>
              <w:t>Carry out other duties as requested.</w:t>
            </w:r>
          </w:p>
        </w:tc>
      </w:tr>
      <w:tr w:rsidR="00651E24" w14:paraId="0A81E338" w14:textId="77777777" w:rsidTr="6BB0C4C3">
        <w:tblPrEx>
          <w:tblBorders>
            <w:bottom w:val="single" w:sz="4" w:space="0" w:color="auto"/>
          </w:tblBorders>
        </w:tblPrEx>
        <w:trPr>
          <w:trHeight w:val="300"/>
        </w:trPr>
        <w:tc>
          <w:tcPr>
            <w:tcW w:w="10456" w:type="dxa"/>
            <w:gridSpan w:val="3"/>
            <w:tcBorders>
              <w:top w:val="single" w:sz="4" w:space="0" w:color="196B24" w:themeColor="accent3"/>
              <w:bottom w:val="single" w:sz="4" w:space="0" w:color="196B24" w:themeColor="accent3"/>
            </w:tcBorders>
            <w:vAlign w:val="center"/>
          </w:tcPr>
          <w:p w14:paraId="15737CA8" w14:textId="792D8224" w:rsidR="00651E24" w:rsidRPr="00FC6EC0" w:rsidRDefault="00651E24" w:rsidP="00651E24">
            <w:pPr>
              <w:pStyle w:val="Smartlyparagraphsectionheader-Green"/>
              <w:spacing w:line="276" w:lineRule="auto"/>
              <w:jc w:val="center"/>
            </w:pPr>
            <w:r>
              <w:lastRenderedPageBreak/>
              <w:t>Experience and qualifications</w:t>
            </w:r>
          </w:p>
        </w:tc>
      </w:tr>
      <w:tr w:rsidR="00651E24" w14:paraId="1555A586" w14:textId="77777777" w:rsidTr="6BB0C4C3">
        <w:tblPrEx>
          <w:tblBorders>
            <w:bottom w:val="single" w:sz="4" w:space="0" w:color="auto"/>
          </w:tblBorders>
        </w:tblPrEx>
        <w:trPr>
          <w:trHeight w:val="2608"/>
        </w:trPr>
        <w:tc>
          <w:tcPr>
            <w:tcW w:w="10456" w:type="dxa"/>
            <w:gridSpan w:val="3"/>
            <w:tcBorders>
              <w:top w:val="single" w:sz="4" w:space="0" w:color="196B24" w:themeColor="accent3"/>
              <w:bottom w:val="single" w:sz="4" w:space="0" w:color="196B24" w:themeColor="accent3"/>
            </w:tcBorders>
          </w:tcPr>
          <w:p w14:paraId="538D5222" w14:textId="7D5D465F" w:rsidR="005B4C7C" w:rsidRPr="00BA112C" w:rsidRDefault="00651E24" w:rsidP="00BA112C">
            <w:pPr>
              <w:pStyle w:val="NormalWeb"/>
              <w:numPr>
                <w:ilvl w:val="0"/>
                <w:numId w:val="16"/>
              </w:numPr>
              <w:rPr>
                <w:rFonts w:ascii="Onest Light" w:hAnsi="Onest Light"/>
                <w:sz w:val="22"/>
                <w:szCs w:val="22"/>
              </w:rPr>
            </w:pPr>
            <w:r w:rsidRPr="6BB0C4C3">
              <w:rPr>
                <w:rFonts w:ascii="Onest Light" w:hAnsi="Onest Light"/>
                <w:sz w:val="22"/>
                <w:szCs w:val="22"/>
              </w:rPr>
              <w:t xml:space="preserve">At least </w:t>
            </w:r>
            <w:r w:rsidR="319C0EBA" w:rsidRPr="6BB0C4C3">
              <w:rPr>
                <w:rFonts w:ascii="Onest Light" w:hAnsi="Onest Light"/>
                <w:sz w:val="22"/>
                <w:szCs w:val="22"/>
              </w:rPr>
              <w:t>5</w:t>
            </w:r>
            <w:commentRangeStart w:id="2"/>
            <w:commentRangeStart w:id="3"/>
            <w:r w:rsidRPr="6BB0C4C3">
              <w:rPr>
                <w:rFonts w:ascii="Onest Light" w:hAnsi="Onest Light"/>
                <w:sz w:val="22"/>
                <w:szCs w:val="22"/>
              </w:rPr>
              <w:t xml:space="preserve"> </w:t>
            </w:r>
            <w:commentRangeEnd w:id="2"/>
            <w:r>
              <w:rPr>
                <w:rStyle w:val="CommentReference"/>
              </w:rPr>
              <w:commentReference w:id="2"/>
            </w:r>
            <w:commentRangeEnd w:id="3"/>
            <w:r>
              <w:rPr>
                <w:rStyle w:val="CommentReference"/>
              </w:rPr>
              <w:commentReference w:id="3"/>
            </w:r>
            <w:r w:rsidRPr="6BB0C4C3">
              <w:rPr>
                <w:rStyle w:val="Strong"/>
                <w:rFonts w:ascii="Onest Light" w:eastAsiaTheme="majorEastAsia" w:hAnsi="Onest Light"/>
                <w:b w:val="0"/>
                <w:bCs w:val="0"/>
                <w:sz w:val="22"/>
                <w:szCs w:val="22"/>
              </w:rPr>
              <w:t>years</w:t>
            </w:r>
            <w:r w:rsidRPr="6BB0C4C3">
              <w:rPr>
                <w:rFonts w:ascii="Onest Light" w:hAnsi="Onest Light"/>
                <w:sz w:val="22"/>
                <w:szCs w:val="22"/>
              </w:rPr>
              <w:t xml:space="preserve"> of sales, or business development in a relevant industry</w:t>
            </w:r>
            <w:r w:rsidR="00BA112C">
              <w:rPr>
                <w:rFonts w:ascii="Onest Light" w:hAnsi="Onest Light"/>
                <w:sz w:val="22"/>
                <w:szCs w:val="22"/>
              </w:rPr>
              <w:t xml:space="preserve"> or e</w:t>
            </w:r>
            <w:r w:rsidR="000C2132" w:rsidRPr="00BA112C">
              <w:rPr>
                <w:rFonts w:ascii="Onest Light" w:hAnsi="Onest Light"/>
                <w:sz w:val="22"/>
                <w:szCs w:val="22"/>
              </w:rPr>
              <w:t>xperience</w:t>
            </w:r>
            <w:r w:rsidR="005B4C7C" w:rsidRPr="00BA112C">
              <w:rPr>
                <w:rFonts w:ascii="Onest Light" w:hAnsi="Onest Light"/>
                <w:sz w:val="22"/>
                <w:szCs w:val="22"/>
              </w:rPr>
              <w:t xml:space="preserve"> in Selling HR </w:t>
            </w:r>
            <w:r w:rsidR="000C2132" w:rsidRPr="00BA112C">
              <w:rPr>
                <w:rFonts w:ascii="Onest Light" w:hAnsi="Onest Light"/>
                <w:sz w:val="22"/>
                <w:szCs w:val="22"/>
              </w:rPr>
              <w:t xml:space="preserve">Solutions or software. </w:t>
            </w:r>
          </w:p>
          <w:p w14:paraId="4BF7C08A" w14:textId="48F6E804" w:rsidR="00651E24" w:rsidRDefault="00651E24" w:rsidP="00651E24">
            <w:pPr>
              <w:pStyle w:val="NormalWeb"/>
              <w:numPr>
                <w:ilvl w:val="0"/>
                <w:numId w:val="16"/>
              </w:numPr>
              <w:rPr>
                <w:rFonts w:ascii="Onest Light" w:hAnsi="Onest Light"/>
                <w:sz w:val="22"/>
                <w:szCs w:val="22"/>
              </w:rPr>
            </w:pPr>
            <w:r>
              <w:rPr>
                <w:rFonts w:ascii="Onest Light" w:hAnsi="Onest Light"/>
                <w:sz w:val="22"/>
                <w:szCs w:val="22"/>
              </w:rPr>
              <w:t>Proven experience and high performance in an outbound sales role</w:t>
            </w:r>
          </w:p>
          <w:p w14:paraId="4657123E" w14:textId="3CEF814E" w:rsidR="00651E24" w:rsidRPr="00696013" w:rsidRDefault="00651E24" w:rsidP="00651E24">
            <w:pPr>
              <w:pStyle w:val="NormalWeb"/>
              <w:numPr>
                <w:ilvl w:val="0"/>
                <w:numId w:val="16"/>
              </w:numPr>
              <w:rPr>
                <w:rFonts w:ascii="Onest Light" w:hAnsi="Onest Light"/>
                <w:sz w:val="22"/>
                <w:szCs w:val="22"/>
              </w:rPr>
            </w:pPr>
            <w:r w:rsidRPr="00696013">
              <w:rPr>
                <w:rFonts w:ascii="Onest Light" w:hAnsi="Onest Light"/>
                <w:sz w:val="22"/>
                <w:szCs w:val="22"/>
              </w:rPr>
              <w:t>Proven track record of managing and growing strategic customer relationships.</w:t>
            </w:r>
          </w:p>
          <w:p w14:paraId="1563A094" w14:textId="77777777" w:rsidR="00651E24" w:rsidRPr="00696013" w:rsidRDefault="00651E24" w:rsidP="00651E24">
            <w:pPr>
              <w:pStyle w:val="NormalWeb"/>
              <w:numPr>
                <w:ilvl w:val="0"/>
                <w:numId w:val="16"/>
              </w:numPr>
              <w:rPr>
                <w:rFonts w:ascii="Onest Light" w:hAnsi="Onest Light"/>
                <w:sz w:val="22"/>
                <w:szCs w:val="22"/>
              </w:rPr>
            </w:pPr>
            <w:r w:rsidRPr="00696013">
              <w:rPr>
                <w:rFonts w:ascii="Onest Light" w:hAnsi="Onest Light"/>
                <w:sz w:val="22"/>
                <w:szCs w:val="22"/>
              </w:rPr>
              <w:t>Strong commercial acumen with experience negotiating complex deals and subscription agreements.</w:t>
            </w:r>
          </w:p>
          <w:p w14:paraId="2A140F41" w14:textId="77777777" w:rsidR="00651E24" w:rsidRPr="00696013" w:rsidRDefault="00651E24" w:rsidP="00651E24">
            <w:pPr>
              <w:pStyle w:val="NormalWeb"/>
              <w:numPr>
                <w:ilvl w:val="0"/>
                <w:numId w:val="16"/>
              </w:numPr>
              <w:rPr>
                <w:rFonts w:ascii="Onest Light" w:hAnsi="Onest Light"/>
                <w:sz w:val="22"/>
                <w:szCs w:val="22"/>
              </w:rPr>
            </w:pPr>
            <w:r w:rsidRPr="00696013">
              <w:rPr>
                <w:rFonts w:ascii="Onest Light" w:hAnsi="Onest Light"/>
                <w:sz w:val="22"/>
                <w:szCs w:val="22"/>
              </w:rPr>
              <w:t>Excellent communication, presentation, and stakeholder management skills.</w:t>
            </w:r>
          </w:p>
          <w:p w14:paraId="5E9A0103" w14:textId="6ADD65EF" w:rsidR="00651E24" w:rsidRPr="00696013" w:rsidRDefault="00651E24" w:rsidP="00651E24">
            <w:pPr>
              <w:pStyle w:val="NormalWeb"/>
              <w:numPr>
                <w:ilvl w:val="0"/>
                <w:numId w:val="16"/>
              </w:numPr>
              <w:rPr>
                <w:rFonts w:ascii="Onest Light" w:hAnsi="Onest Light"/>
                <w:sz w:val="22"/>
                <w:szCs w:val="22"/>
              </w:rPr>
            </w:pPr>
            <w:r w:rsidRPr="00696013">
              <w:rPr>
                <w:rFonts w:ascii="Onest Light" w:hAnsi="Onest Light"/>
                <w:sz w:val="22"/>
                <w:szCs w:val="22"/>
              </w:rPr>
              <w:t>Ability to analyse customer data and market trends to develop actionable strategies.</w:t>
            </w:r>
          </w:p>
          <w:p w14:paraId="5B598BD1" w14:textId="66983E63" w:rsidR="00651E24" w:rsidRPr="00696013" w:rsidRDefault="00651E24" w:rsidP="00651E24">
            <w:pPr>
              <w:pStyle w:val="NormalWeb"/>
              <w:numPr>
                <w:ilvl w:val="0"/>
                <w:numId w:val="16"/>
              </w:numPr>
              <w:rPr>
                <w:rFonts w:ascii="Onest Light" w:hAnsi="Onest Light"/>
                <w:sz w:val="22"/>
                <w:szCs w:val="22"/>
              </w:rPr>
            </w:pPr>
            <w:r w:rsidRPr="00696013">
              <w:rPr>
                <w:rFonts w:ascii="Onest Light" w:hAnsi="Onest Light"/>
                <w:sz w:val="22"/>
                <w:szCs w:val="22"/>
              </w:rPr>
              <w:t>Tertiary qualification in a relevant field (Business, Marketing, or similar) is preferred.</w:t>
            </w:r>
          </w:p>
        </w:tc>
      </w:tr>
      <w:tr w:rsidR="00651E24" w14:paraId="463E19B7" w14:textId="77777777" w:rsidTr="6BB0C4C3">
        <w:tblPrEx>
          <w:tblBorders>
            <w:bottom w:val="single" w:sz="4" w:space="0" w:color="auto"/>
          </w:tblBorders>
        </w:tblPrEx>
        <w:trPr>
          <w:trHeight w:val="300"/>
        </w:trPr>
        <w:tc>
          <w:tcPr>
            <w:tcW w:w="10456" w:type="dxa"/>
            <w:gridSpan w:val="3"/>
            <w:tcBorders>
              <w:top w:val="single" w:sz="4" w:space="0" w:color="196B24" w:themeColor="accent3"/>
              <w:bottom w:val="single" w:sz="4" w:space="0" w:color="196B24" w:themeColor="accent3"/>
            </w:tcBorders>
            <w:vAlign w:val="center"/>
          </w:tcPr>
          <w:p w14:paraId="56318EBF" w14:textId="05D81DFC" w:rsidR="00651E24" w:rsidRPr="00571C25" w:rsidRDefault="00651E24" w:rsidP="00651E24">
            <w:pPr>
              <w:pStyle w:val="Smartlyparagraphsectionheader-Green"/>
              <w:spacing w:line="276" w:lineRule="auto"/>
              <w:jc w:val="center"/>
              <w:rPr>
                <w:rFonts w:ascii="Onest Light" w:hAnsi="Onest Light"/>
                <w:sz w:val="22"/>
              </w:rPr>
            </w:pPr>
            <w:r w:rsidRPr="00571C25">
              <w:rPr>
                <w:rFonts w:ascii="Onest Light" w:hAnsi="Onest Light"/>
                <w:sz w:val="22"/>
              </w:rPr>
              <w:t>Key competencies</w:t>
            </w:r>
          </w:p>
        </w:tc>
      </w:tr>
      <w:tr w:rsidR="00651E24" w14:paraId="43D2B41F" w14:textId="77777777" w:rsidTr="6BB0C4C3">
        <w:tblPrEx>
          <w:tblBorders>
            <w:bottom w:val="single" w:sz="4" w:space="0" w:color="auto"/>
          </w:tblBorders>
        </w:tblPrEx>
        <w:trPr>
          <w:trHeight w:val="300"/>
        </w:trPr>
        <w:tc>
          <w:tcPr>
            <w:tcW w:w="10456" w:type="dxa"/>
            <w:gridSpan w:val="3"/>
            <w:tcBorders>
              <w:top w:val="single" w:sz="4" w:space="0" w:color="196B24" w:themeColor="accent3"/>
              <w:bottom w:val="single" w:sz="4" w:space="0" w:color="196B24" w:themeColor="accent3"/>
            </w:tcBorders>
            <w:vAlign w:val="center"/>
          </w:tcPr>
          <w:p w14:paraId="1039B4C0"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Strategic Relationship Management:</w:t>
            </w:r>
            <w:r w:rsidRPr="00571C25">
              <w:rPr>
                <w:sz w:val="22"/>
                <w:szCs w:val="22"/>
              </w:rPr>
              <w:t xml:space="preserve"> Ability to establish and maintain long-term, value-driven relationships with key accounts.</w:t>
            </w:r>
          </w:p>
          <w:p w14:paraId="10D7D762"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Sales &amp; Negotiation:</w:t>
            </w:r>
            <w:r w:rsidRPr="00571C25">
              <w:rPr>
                <w:sz w:val="22"/>
                <w:szCs w:val="22"/>
              </w:rPr>
              <w:t xml:space="preserve"> Strong skills in consultative selling, negotiation, and deal closing.</w:t>
            </w:r>
          </w:p>
          <w:p w14:paraId="436E95D4"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Customer-Centric Approach:</w:t>
            </w:r>
            <w:r w:rsidRPr="00571C25">
              <w:rPr>
                <w:sz w:val="22"/>
                <w:szCs w:val="22"/>
              </w:rPr>
              <w:t xml:space="preserve"> Deep understanding of customer needs and the ability to tailor solutions that drive value.</w:t>
            </w:r>
          </w:p>
          <w:p w14:paraId="0476CDF2"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Analytical Thinking:</w:t>
            </w:r>
            <w:r w:rsidRPr="00571C25">
              <w:rPr>
                <w:sz w:val="22"/>
                <w:szCs w:val="22"/>
              </w:rPr>
              <w:t xml:space="preserve"> Ability to interpret market and customer data to make informed business decisions.</w:t>
            </w:r>
          </w:p>
          <w:p w14:paraId="5CC76DEA"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Collaboration &amp; Influence:</w:t>
            </w:r>
            <w:r w:rsidRPr="00571C25">
              <w:rPr>
                <w:sz w:val="22"/>
                <w:szCs w:val="22"/>
              </w:rPr>
              <w:t xml:space="preserve"> Ability to work cross-functionally, align stakeholders, and influence decision-making.</w:t>
            </w:r>
          </w:p>
          <w:p w14:paraId="69D0A244"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Time &amp; Priority Management:</w:t>
            </w:r>
            <w:r w:rsidRPr="00571C25">
              <w:rPr>
                <w:sz w:val="22"/>
                <w:szCs w:val="22"/>
              </w:rPr>
              <w:t xml:space="preserve"> Capable of managing multiple accounts and projects simultaneously.</w:t>
            </w:r>
          </w:p>
          <w:p w14:paraId="03EDF900" w14:textId="77777777" w:rsidR="00651E24" w:rsidRPr="00571C25" w:rsidRDefault="00651E24" w:rsidP="00651E24">
            <w:pPr>
              <w:pStyle w:val="Smartly-Bodytext"/>
              <w:numPr>
                <w:ilvl w:val="0"/>
                <w:numId w:val="23"/>
              </w:numPr>
              <w:spacing w:line="276" w:lineRule="auto"/>
              <w:rPr>
                <w:sz w:val="22"/>
                <w:szCs w:val="22"/>
              </w:rPr>
            </w:pPr>
            <w:r w:rsidRPr="00571C25">
              <w:rPr>
                <w:b/>
                <w:bCs/>
                <w:sz w:val="22"/>
                <w:szCs w:val="22"/>
              </w:rPr>
              <w:t>Resilience &amp; Adaptability:</w:t>
            </w:r>
            <w:r w:rsidRPr="00571C25">
              <w:rPr>
                <w:sz w:val="22"/>
                <w:szCs w:val="22"/>
              </w:rPr>
              <w:t xml:space="preserve"> Ability to navigate complex sales cycles and adjust strategies as needed.</w:t>
            </w:r>
          </w:p>
          <w:p w14:paraId="1A943C1C" w14:textId="610D1261" w:rsidR="00651E24" w:rsidRPr="00471A45" w:rsidRDefault="00651E24" w:rsidP="00651E24">
            <w:pPr>
              <w:pStyle w:val="Smartly-Bodytext"/>
              <w:numPr>
                <w:ilvl w:val="0"/>
                <w:numId w:val="23"/>
              </w:numPr>
              <w:spacing w:line="276" w:lineRule="auto"/>
              <w:rPr>
                <w:sz w:val="22"/>
                <w:szCs w:val="22"/>
              </w:rPr>
            </w:pPr>
            <w:r w:rsidRPr="00571C25">
              <w:rPr>
                <w:b/>
                <w:bCs/>
                <w:sz w:val="22"/>
                <w:szCs w:val="22"/>
              </w:rPr>
              <w:t>Continuous Learning:</w:t>
            </w:r>
            <w:r w:rsidRPr="00571C25">
              <w:rPr>
                <w:sz w:val="22"/>
                <w:szCs w:val="22"/>
              </w:rPr>
              <w:t xml:space="preserve"> Willingness to stay updated on industry trends, technology advancements, and best practices.</w:t>
            </w:r>
          </w:p>
        </w:tc>
      </w:tr>
    </w:tbl>
    <w:p w14:paraId="32F14C2E" w14:textId="77777777" w:rsidR="00C5606C" w:rsidRDefault="00C5606C" w:rsidP="00FB10E2">
      <w:pPr>
        <w:tabs>
          <w:tab w:val="left" w:pos="2340"/>
          <w:tab w:val="left" w:pos="2857"/>
        </w:tabs>
        <w:spacing w:line="276" w:lineRule="auto"/>
      </w:pPr>
    </w:p>
    <w:sectPr w:rsidR="00C5606C" w:rsidSect="00483753">
      <w:headerReference w:type="default" r:id="rId14"/>
      <w:footerReference w:type="default" r:id="rId15"/>
      <w:pgSz w:w="11906" w:h="16838"/>
      <w:pgMar w:top="720" w:right="720" w:bottom="720" w:left="720" w:header="51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Garvin" w:date="2025-08-07T10:59:00Z" w:initials="SG">
    <w:p w14:paraId="7AAC153F" w14:textId="7CF4CA7F" w:rsidR="00000000" w:rsidRDefault="00000000">
      <w:pPr>
        <w:pStyle w:val="CommentText"/>
      </w:pPr>
      <w:r>
        <w:rPr>
          <w:rStyle w:val="CommentReference"/>
        </w:rPr>
        <w:annotationRef/>
      </w:r>
      <w:r w:rsidRPr="4597B097">
        <w:t>do you want this role to be focused more on revenue enablement or a mix of closing and rev enablement? For example upsell into payroll customers they should be able to do end-to-end but for deals purely outbound do you see them working close with someone in the inbound team and splitting any mrr between the roles?</w:t>
      </w:r>
    </w:p>
  </w:comment>
  <w:comment w:id="1" w:author="Nikolas Brooky" w:date="2025-08-07T11:16:00Z" w:initials="NB">
    <w:p w14:paraId="5768F3D5" w14:textId="2CDDAE06" w:rsidR="00000000" w:rsidRDefault="00000000">
      <w:pPr>
        <w:pStyle w:val="CommentText"/>
      </w:pPr>
      <w:r>
        <w:rPr>
          <w:rStyle w:val="CommentReference"/>
        </w:rPr>
        <w:annotationRef/>
      </w:r>
      <w:r w:rsidRPr="280A9874">
        <w:t>I think closing deals is generalised, just cause someone may jump on the demo, they should be doing the proposal with my support to start, and following up with the client and managing the deal cycle so they will be closing</w:t>
      </w:r>
    </w:p>
  </w:comment>
  <w:comment w:id="2" w:author="Sarah Garvin" w:date="2025-08-07T11:00:00Z" w:initials="SG">
    <w:p w14:paraId="55268B98" w14:textId="24AE7C96" w:rsidR="00000000" w:rsidRDefault="00000000">
      <w:pPr>
        <w:pStyle w:val="CommentText"/>
      </w:pPr>
      <w:r>
        <w:rPr>
          <w:rStyle w:val="CommentReference"/>
        </w:rPr>
        <w:annotationRef/>
      </w:r>
      <w:r w:rsidRPr="4632694E">
        <w:t>you happy with 6? want to drop to 5?</w:t>
      </w:r>
    </w:p>
  </w:comment>
  <w:comment w:id="3" w:author="Nikolas Brooky" w:date="2025-08-07T11:16:00Z" w:initials="NB">
    <w:p w14:paraId="1446D491" w14:textId="75E6FF93" w:rsidR="00000000" w:rsidRDefault="00000000">
      <w:pPr>
        <w:pStyle w:val="CommentText"/>
      </w:pPr>
      <w:r>
        <w:rPr>
          <w:rStyle w:val="CommentReference"/>
        </w:rPr>
        <w:annotationRef/>
      </w:r>
      <w:r w:rsidRPr="7671DDEF">
        <w:t>yea good idea lets make it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AC153F" w15:done="1"/>
  <w15:commentEx w15:paraId="5768F3D5" w15:paraIdParent="7AAC153F" w15:done="1"/>
  <w15:commentEx w15:paraId="55268B98" w15:done="1"/>
  <w15:commentEx w15:paraId="1446D491" w15:paraIdParent="55268B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94F44F" w16cex:dateUtc="2025-08-06T22:59:00Z"/>
  <w16cex:commentExtensible w16cex:durableId="468D01AC" w16cex:dateUtc="2025-08-06T23:16:00Z"/>
  <w16cex:commentExtensible w16cex:durableId="342FEFFE" w16cex:dateUtc="2025-08-06T23:00:00Z"/>
  <w16cex:commentExtensible w16cex:durableId="15DBF49C" w16cex:dateUtc="2025-08-06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AC153F" w16cid:durableId="7494F44F"/>
  <w16cid:commentId w16cid:paraId="5768F3D5" w16cid:durableId="468D01AC"/>
  <w16cid:commentId w16cid:paraId="55268B98" w16cid:durableId="342FEFFE"/>
  <w16cid:commentId w16cid:paraId="1446D491" w16cid:durableId="15DBF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EB8D" w14:textId="77777777" w:rsidR="00F90F49" w:rsidRDefault="00F90F49" w:rsidP="00DD601D">
      <w:pPr>
        <w:spacing w:after="0" w:line="240" w:lineRule="auto"/>
      </w:pPr>
      <w:r>
        <w:separator/>
      </w:r>
    </w:p>
  </w:endnote>
  <w:endnote w:type="continuationSeparator" w:id="0">
    <w:p w14:paraId="167E64B1" w14:textId="77777777" w:rsidR="00F90F49" w:rsidRDefault="00F90F49" w:rsidP="00DD601D">
      <w:pPr>
        <w:spacing w:after="0" w:line="240" w:lineRule="auto"/>
      </w:pPr>
      <w:r>
        <w:continuationSeparator/>
      </w:r>
    </w:p>
  </w:endnote>
  <w:endnote w:type="continuationNotice" w:id="1">
    <w:p w14:paraId="5FAEBFF0" w14:textId="77777777" w:rsidR="00F90F49" w:rsidRDefault="00F90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est Light">
    <w:altName w:val="Calibri"/>
    <w:charset w:val="00"/>
    <w:family w:val="auto"/>
    <w:pitch w:val="variable"/>
    <w:sig w:usb0="A000026F" w:usb1="0000806A"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nest SemiBold">
    <w:altName w:val="Calibri"/>
    <w:charset w:val="00"/>
    <w:family w:val="auto"/>
    <w:pitch w:val="variable"/>
    <w:sig w:usb0="A000026F" w:usb1="0000806A" w:usb2="00000000" w:usb3="00000000" w:csb0="000000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49EA" w14:textId="5CFE92AC" w:rsidR="00DD601D" w:rsidRPr="00DD601D" w:rsidRDefault="00DD601D" w:rsidP="00DD601D">
    <w:pPr>
      <w:pStyle w:val="HeaderWebsite"/>
      <w:spacing w:line="240" w:lineRule="auto"/>
      <w:rPr>
        <w:rFonts w:ascii="Onest Light" w:hAnsi="Onest Light"/>
        <w:color w:val="ADADAD" w:themeColor="background2" w:themeShade="BF"/>
      </w:rPr>
    </w:pPr>
    <w:r w:rsidRPr="00DD601D">
      <w:rPr>
        <w:rFonts w:ascii="Onest Light" w:hAnsi="Onest Light"/>
        <w:color w:val="ADADAD" w:themeColor="background2" w:themeShade="BF"/>
      </w:rPr>
      <w:t xml:space="preserve">www.smartly.co.nz </w:t>
    </w:r>
    <w:r w:rsidRPr="00DD601D">
      <w:rPr>
        <w:rFonts w:ascii="Onest Light" w:hAnsi="Onest Light"/>
        <w:color w:val="ADADAD" w:themeColor="background2" w:themeShade="BF"/>
      </w:rPr>
      <w:tab/>
    </w:r>
    <w:r w:rsidRPr="00DD601D">
      <w:rPr>
        <w:rFonts w:ascii="Onest Light" w:hAnsi="Onest Light"/>
        <w:color w:val="ADADAD" w:themeColor="background2" w:themeShade="BF"/>
      </w:rPr>
      <w:tab/>
    </w:r>
    <w:r>
      <w:rPr>
        <w:rFonts w:ascii="Onest Light" w:hAnsi="Onest Light"/>
        <w:color w:val="ADADAD" w:themeColor="background2" w:themeShade="BF"/>
      </w:rPr>
      <w:t xml:space="preserve">    </w:t>
    </w:r>
    <w:r w:rsidRPr="00DD601D">
      <w:rPr>
        <w:rFonts w:ascii="Onest Light" w:hAnsi="Onest Light"/>
        <w:color w:val="ADADAD" w:themeColor="background2" w:themeShade="BF"/>
      </w:rPr>
      <w:t>Level 3 Forsyth Barr Tower, Knights Road, Lower Hutt</w:t>
    </w:r>
    <w:r w:rsidRPr="00DD601D">
      <w:rPr>
        <w:rFonts w:ascii="Onest Light" w:hAnsi="Onest Light"/>
        <w:color w:val="ADADAD" w:themeColor="background2" w:themeShade="BF"/>
      </w:rPr>
      <w:ptab w:relativeTo="margin" w:alignment="right" w:leader="none"/>
    </w:r>
    <w:r w:rsidRPr="00DD601D">
      <w:rPr>
        <w:rStyle w:val="Strong"/>
        <w:rFonts w:ascii="Onest Light" w:hAnsi="Onest Light"/>
        <w:b w:val="0"/>
        <w:bCs w:val="0"/>
        <w:color w:val="ADADAD" w:themeColor="background2" w:themeShade="BF"/>
      </w:rPr>
      <w:fldChar w:fldCharType="begin"/>
    </w:r>
    <w:r w:rsidRPr="00DD601D">
      <w:rPr>
        <w:rStyle w:val="Strong"/>
        <w:rFonts w:ascii="Onest Light" w:hAnsi="Onest Light"/>
        <w:color w:val="ADADAD" w:themeColor="background2" w:themeShade="BF"/>
      </w:rPr>
      <w:instrText xml:space="preserve"> PAGE   \* MERGEFORMAT </w:instrText>
    </w:r>
    <w:r w:rsidRPr="00DD601D">
      <w:rPr>
        <w:rStyle w:val="Strong"/>
        <w:rFonts w:ascii="Onest Light" w:hAnsi="Onest Light"/>
        <w:b w:val="0"/>
        <w:bCs w:val="0"/>
        <w:color w:val="ADADAD" w:themeColor="background2" w:themeShade="BF"/>
      </w:rPr>
      <w:fldChar w:fldCharType="separate"/>
    </w:r>
    <w:r w:rsidRPr="00DD601D">
      <w:rPr>
        <w:rStyle w:val="Strong"/>
        <w:rFonts w:ascii="Onest Light" w:hAnsi="Onest Light"/>
        <w:b w:val="0"/>
        <w:bCs w:val="0"/>
        <w:color w:val="ADADAD" w:themeColor="background2" w:themeShade="BF"/>
      </w:rPr>
      <w:t>1</w:t>
    </w:r>
    <w:r w:rsidRPr="00DD601D">
      <w:rPr>
        <w:rStyle w:val="Strong"/>
        <w:rFonts w:ascii="Onest Light" w:hAnsi="Onest Light"/>
        <w:b w:val="0"/>
        <w:bCs w:val="0"/>
        <w:color w:val="ADADAD" w:themeColor="background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A9BA" w14:textId="77777777" w:rsidR="00F90F49" w:rsidRDefault="00F90F49" w:rsidP="00DD601D">
      <w:pPr>
        <w:spacing w:after="0" w:line="240" w:lineRule="auto"/>
      </w:pPr>
      <w:r>
        <w:separator/>
      </w:r>
    </w:p>
  </w:footnote>
  <w:footnote w:type="continuationSeparator" w:id="0">
    <w:p w14:paraId="1C0F6F83" w14:textId="77777777" w:rsidR="00F90F49" w:rsidRDefault="00F90F49" w:rsidP="00DD601D">
      <w:pPr>
        <w:spacing w:after="0" w:line="240" w:lineRule="auto"/>
      </w:pPr>
      <w:r>
        <w:continuationSeparator/>
      </w:r>
    </w:p>
  </w:footnote>
  <w:footnote w:type="continuationNotice" w:id="1">
    <w:p w14:paraId="015ABBE5" w14:textId="77777777" w:rsidR="00F90F49" w:rsidRDefault="00F90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A23E" w14:textId="0A3A5342" w:rsidR="00DD601D" w:rsidRDefault="00536BFE" w:rsidP="00536BFE">
    <w:pPr>
      <w:pStyle w:val="Header"/>
      <w:jc w:val="right"/>
    </w:pPr>
    <w:r>
      <w:rPr>
        <w:noProof/>
      </w:rPr>
      <w:drawing>
        <wp:inline distT="0" distB="0" distL="0" distR="0" wp14:anchorId="49FD568E" wp14:editId="2E21D094">
          <wp:extent cx="1397284" cy="349321"/>
          <wp:effectExtent l="0" t="0" r="0" b="0"/>
          <wp:docPr id="2082380010"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9269" name="Picture 2"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318" cy="362080"/>
                  </a:xfrm>
                  <a:prstGeom prst="rect">
                    <a:avLst/>
                  </a:prstGeom>
                </pic:spPr>
              </pic:pic>
            </a:graphicData>
          </a:graphic>
        </wp:inline>
      </w:drawing>
    </w:r>
  </w:p>
  <w:p w14:paraId="02F3764E" w14:textId="77777777" w:rsidR="00483753" w:rsidRDefault="00483753" w:rsidP="00536B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FC9"/>
    <w:multiLevelType w:val="hybridMultilevel"/>
    <w:tmpl w:val="6CB6F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0E6C7B"/>
    <w:multiLevelType w:val="hybridMultilevel"/>
    <w:tmpl w:val="EF02C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722DBB"/>
    <w:multiLevelType w:val="hybridMultilevel"/>
    <w:tmpl w:val="3DC63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52D7777"/>
    <w:multiLevelType w:val="multilevel"/>
    <w:tmpl w:val="DDC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37527"/>
    <w:multiLevelType w:val="hybridMultilevel"/>
    <w:tmpl w:val="FF3EACA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CE4A86"/>
    <w:multiLevelType w:val="multilevel"/>
    <w:tmpl w:val="673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D61FF"/>
    <w:multiLevelType w:val="hybridMultilevel"/>
    <w:tmpl w:val="6BA62D3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5177CC"/>
    <w:multiLevelType w:val="hybridMultilevel"/>
    <w:tmpl w:val="5BB0CC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7F55AB"/>
    <w:multiLevelType w:val="hybridMultilevel"/>
    <w:tmpl w:val="9684BC3E"/>
    <w:lvl w:ilvl="0" w:tplc="14090001">
      <w:start w:val="1"/>
      <w:numFmt w:val="bullet"/>
      <w:lvlText w:val=""/>
      <w:lvlJc w:val="left"/>
      <w:pPr>
        <w:ind w:left="720" w:hanging="360"/>
      </w:pPr>
      <w:rPr>
        <w:rFonts w:ascii="Symbol" w:hAnsi="Symbol" w:hint="default"/>
      </w:rPr>
    </w:lvl>
    <w:lvl w:ilvl="1" w:tplc="42A29182">
      <w:numFmt w:val="bullet"/>
      <w:lvlText w:val="-"/>
      <w:lvlJc w:val="left"/>
      <w:pPr>
        <w:ind w:left="1440" w:hanging="360"/>
      </w:pPr>
      <w:rPr>
        <w:rFonts w:ascii="Onest Light" w:eastAsiaTheme="minorHAnsi" w:hAnsi="Onest Light"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62419B"/>
    <w:multiLevelType w:val="hybridMultilevel"/>
    <w:tmpl w:val="4FD0787E"/>
    <w:lvl w:ilvl="0" w:tplc="3F483796">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BA0FC1"/>
    <w:multiLevelType w:val="hybridMultilevel"/>
    <w:tmpl w:val="D4CAE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B36A5"/>
    <w:multiLevelType w:val="hybridMultilevel"/>
    <w:tmpl w:val="1B029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9139CE"/>
    <w:multiLevelType w:val="hybridMultilevel"/>
    <w:tmpl w:val="A36E6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735103"/>
    <w:multiLevelType w:val="hybridMultilevel"/>
    <w:tmpl w:val="4B7AE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BD626B"/>
    <w:multiLevelType w:val="multilevel"/>
    <w:tmpl w:val="FCB4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15C87"/>
    <w:multiLevelType w:val="hybridMultilevel"/>
    <w:tmpl w:val="EBA6C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FB2A99"/>
    <w:multiLevelType w:val="hybridMultilevel"/>
    <w:tmpl w:val="EE2A8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48CDB49"/>
    <w:multiLevelType w:val="hybridMultilevel"/>
    <w:tmpl w:val="830E47DC"/>
    <w:lvl w:ilvl="0" w:tplc="1CC63E5E">
      <w:start w:val="1"/>
      <w:numFmt w:val="bullet"/>
      <w:lvlText w:val=""/>
      <w:lvlJc w:val="left"/>
      <w:pPr>
        <w:ind w:left="360" w:hanging="360"/>
      </w:pPr>
      <w:rPr>
        <w:rFonts w:ascii="Symbol" w:hAnsi="Symbol" w:hint="default"/>
      </w:rPr>
    </w:lvl>
    <w:lvl w:ilvl="1" w:tplc="E51C08F0">
      <w:start w:val="1"/>
      <w:numFmt w:val="bullet"/>
      <w:lvlText w:val="o"/>
      <w:lvlJc w:val="left"/>
      <w:pPr>
        <w:ind w:left="1440" w:hanging="360"/>
      </w:pPr>
      <w:rPr>
        <w:rFonts w:ascii="Courier New" w:hAnsi="Courier New" w:hint="default"/>
      </w:rPr>
    </w:lvl>
    <w:lvl w:ilvl="2" w:tplc="2294DD8E">
      <w:start w:val="1"/>
      <w:numFmt w:val="bullet"/>
      <w:lvlText w:val=""/>
      <w:lvlJc w:val="left"/>
      <w:pPr>
        <w:ind w:left="2160" w:hanging="360"/>
      </w:pPr>
      <w:rPr>
        <w:rFonts w:ascii="Wingdings" w:hAnsi="Wingdings" w:hint="default"/>
      </w:rPr>
    </w:lvl>
    <w:lvl w:ilvl="3" w:tplc="25325CDE">
      <w:start w:val="1"/>
      <w:numFmt w:val="bullet"/>
      <w:lvlText w:val=""/>
      <w:lvlJc w:val="left"/>
      <w:pPr>
        <w:ind w:left="2880" w:hanging="360"/>
      </w:pPr>
      <w:rPr>
        <w:rFonts w:ascii="Symbol" w:hAnsi="Symbol" w:hint="default"/>
      </w:rPr>
    </w:lvl>
    <w:lvl w:ilvl="4" w:tplc="333CDFFE">
      <w:start w:val="1"/>
      <w:numFmt w:val="bullet"/>
      <w:lvlText w:val="o"/>
      <w:lvlJc w:val="left"/>
      <w:pPr>
        <w:ind w:left="3600" w:hanging="360"/>
      </w:pPr>
      <w:rPr>
        <w:rFonts w:ascii="Courier New" w:hAnsi="Courier New" w:hint="default"/>
      </w:rPr>
    </w:lvl>
    <w:lvl w:ilvl="5" w:tplc="B57AAB38">
      <w:start w:val="1"/>
      <w:numFmt w:val="bullet"/>
      <w:lvlText w:val=""/>
      <w:lvlJc w:val="left"/>
      <w:pPr>
        <w:ind w:left="4320" w:hanging="360"/>
      </w:pPr>
      <w:rPr>
        <w:rFonts w:ascii="Wingdings" w:hAnsi="Wingdings" w:hint="default"/>
      </w:rPr>
    </w:lvl>
    <w:lvl w:ilvl="6" w:tplc="29E23696">
      <w:start w:val="1"/>
      <w:numFmt w:val="bullet"/>
      <w:lvlText w:val=""/>
      <w:lvlJc w:val="left"/>
      <w:pPr>
        <w:ind w:left="5040" w:hanging="360"/>
      </w:pPr>
      <w:rPr>
        <w:rFonts w:ascii="Symbol" w:hAnsi="Symbol" w:hint="default"/>
      </w:rPr>
    </w:lvl>
    <w:lvl w:ilvl="7" w:tplc="6818C838">
      <w:start w:val="1"/>
      <w:numFmt w:val="bullet"/>
      <w:lvlText w:val="o"/>
      <w:lvlJc w:val="left"/>
      <w:pPr>
        <w:ind w:left="5760" w:hanging="360"/>
      </w:pPr>
      <w:rPr>
        <w:rFonts w:ascii="Courier New" w:hAnsi="Courier New" w:hint="default"/>
      </w:rPr>
    </w:lvl>
    <w:lvl w:ilvl="8" w:tplc="A0A211FE">
      <w:start w:val="1"/>
      <w:numFmt w:val="bullet"/>
      <w:lvlText w:val=""/>
      <w:lvlJc w:val="left"/>
      <w:pPr>
        <w:ind w:left="6480" w:hanging="360"/>
      </w:pPr>
      <w:rPr>
        <w:rFonts w:ascii="Wingdings" w:hAnsi="Wingdings" w:hint="default"/>
      </w:rPr>
    </w:lvl>
  </w:abstractNum>
  <w:abstractNum w:abstractNumId="18" w15:restartNumberingAfterBreak="0">
    <w:nsid w:val="557E7BDD"/>
    <w:multiLevelType w:val="hybridMultilevel"/>
    <w:tmpl w:val="AD3AF9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5A37D1"/>
    <w:multiLevelType w:val="multilevel"/>
    <w:tmpl w:val="F824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D1C78"/>
    <w:multiLevelType w:val="multilevel"/>
    <w:tmpl w:val="99F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F31DE"/>
    <w:multiLevelType w:val="hybridMultilevel"/>
    <w:tmpl w:val="B97A1B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9913377"/>
    <w:multiLevelType w:val="hybridMultilevel"/>
    <w:tmpl w:val="254675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B64290"/>
    <w:multiLevelType w:val="multilevel"/>
    <w:tmpl w:val="8A00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026FA"/>
    <w:multiLevelType w:val="hybridMultilevel"/>
    <w:tmpl w:val="FF142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D43E24"/>
    <w:multiLevelType w:val="hybridMultilevel"/>
    <w:tmpl w:val="679EA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32F31B1"/>
    <w:multiLevelType w:val="hybridMultilevel"/>
    <w:tmpl w:val="1BD2A7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3ABBEAD"/>
    <w:multiLevelType w:val="hybridMultilevel"/>
    <w:tmpl w:val="53E01E6C"/>
    <w:lvl w:ilvl="0" w:tplc="8F10FAC4">
      <w:start w:val="1"/>
      <w:numFmt w:val="bullet"/>
      <w:lvlText w:val=""/>
      <w:lvlJc w:val="left"/>
      <w:pPr>
        <w:ind w:left="720" w:hanging="360"/>
      </w:pPr>
      <w:rPr>
        <w:rFonts w:ascii="Symbol" w:hAnsi="Symbol" w:hint="default"/>
      </w:rPr>
    </w:lvl>
    <w:lvl w:ilvl="1" w:tplc="F9B07A9E">
      <w:start w:val="1"/>
      <w:numFmt w:val="bullet"/>
      <w:lvlText w:val="o"/>
      <w:lvlJc w:val="left"/>
      <w:pPr>
        <w:ind w:left="1440" w:hanging="360"/>
      </w:pPr>
      <w:rPr>
        <w:rFonts w:ascii="Courier New" w:hAnsi="Courier New" w:hint="default"/>
      </w:rPr>
    </w:lvl>
    <w:lvl w:ilvl="2" w:tplc="95B6D956">
      <w:start w:val="1"/>
      <w:numFmt w:val="bullet"/>
      <w:lvlText w:val=""/>
      <w:lvlJc w:val="left"/>
      <w:pPr>
        <w:ind w:left="2160" w:hanging="360"/>
      </w:pPr>
      <w:rPr>
        <w:rFonts w:ascii="Wingdings" w:hAnsi="Wingdings" w:hint="default"/>
      </w:rPr>
    </w:lvl>
    <w:lvl w:ilvl="3" w:tplc="44E228A4">
      <w:start w:val="1"/>
      <w:numFmt w:val="bullet"/>
      <w:lvlText w:val=""/>
      <w:lvlJc w:val="left"/>
      <w:pPr>
        <w:ind w:left="2880" w:hanging="360"/>
      </w:pPr>
      <w:rPr>
        <w:rFonts w:ascii="Symbol" w:hAnsi="Symbol" w:hint="default"/>
      </w:rPr>
    </w:lvl>
    <w:lvl w:ilvl="4" w:tplc="92649A16">
      <w:start w:val="1"/>
      <w:numFmt w:val="bullet"/>
      <w:lvlText w:val="o"/>
      <w:lvlJc w:val="left"/>
      <w:pPr>
        <w:ind w:left="3600" w:hanging="360"/>
      </w:pPr>
      <w:rPr>
        <w:rFonts w:ascii="Courier New" w:hAnsi="Courier New" w:hint="default"/>
      </w:rPr>
    </w:lvl>
    <w:lvl w:ilvl="5" w:tplc="E43A2364">
      <w:start w:val="1"/>
      <w:numFmt w:val="bullet"/>
      <w:lvlText w:val=""/>
      <w:lvlJc w:val="left"/>
      <w:pPr>
        <w:ind w:left="4320" w:hanging="360"/>
      </w:pPr>
      <w:rPr>
        <w:rFonts w:ascii="Wingdings" w:hAnsi="Wingdings" w:hint="default"/>
      </w:rPr>
    </w:lvl>
    <w:lvl w:ilvl="6" w:tplc="F76EF4E4">
      <w:start w:val="1"/>
      <w:numFmt w:val="bullet"/>
      <w:lvlText w:val=""/>
      <w:lvlJc w:val="left"/>
      <w:pPr>
        <w:ind w:left="5040" w:hanging="360"/>
      </w:pPr>
      <w:rPr>
        <w:rFonts w:ascii="Symbol" w:hAnsi="Symbol" w:hint="default"/>
      </w:rPr>
    </w:lvl>
    <w:lvl w:ilvl="7" w:tplc="6A7A2A88">
      <w:start w:val="1"/>
      <w:numFmt w:val="bullet"/>
      <w:lvlText w:val="o"/>
      <w:lvlJc w:val="left"/>
      <w:pPr>
        <w:ind w:left="5760" w:hanging="360"/>
      </w:pPr>
      <w:rPr>
        <w:rFonts w:ascii="Courier New" w:hAnsi="Courier New" w:hint="default"/>
      </w:rPr>
    </w:lvl>
    <w:lvl w:ilvl="8" w:tplc="0D9435EE">
      <w:start w:val="1"/>
      <w:numFmt w:val="bullet"/>
      <w:lvlText w:val=""/>
      <w:lvlJc w:val="left"/>
      <w:pPr>
        <w:ind w:left="6480" w:hanging="360"/>
      </w:pPr>
      <w:rPr>
        <w:rFonts w:ascii="Wingdings" w:hAnsi="Wingdings" w:hint="default"/>
      </w:rPr>
    </w:lvl>
  </w:abstractNum>
  <w:abstractNum w:abstractNumId="28" w15:restartNumberingAfterBreak="0">
    <w:nsid w:val="783D0DA8"/>
    <w:multiLevelType w:val="hybridMultilevel"/>
    <w:tmpl w:val="51D01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DD1032"/>
    <w:multiLevelType w:val="hybridMultilevel"/>
    <w:tmpl w:val="F3F6C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595F3A"/>
    <w:multiLevelType w:val="hybridMultilevel"/>
    <w:tmpl w:val="EDB83D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19273536">
    <w:abstractNumId w:val="13"/>
  </w:num>
  <w:num w:numId="2" w16cid:durableId="700588634">
    <w:abstractNumId w:val="30"/>
  </w:num>
  <w:num w:numId="3" w16cid:durableId="2077899027">
    <w:abstractNumId w:val="15"/>
  </w:num>
  <w:num w:numId="4" w16cid:durableId="1957710891">
    <w:abstractNumId w:val="12"/>
  </w:num>
  <w:num w:numId="5" w16cid:durableId="1093433190">
    <w:abstractNumId w:val="10"/>
  </w:num>
  <w:num w:numId="6" w16cid:durableId="1778598461">
    <w:abstractNumId w:val="24"/>
  </w:num>
  <w:num w:numId="7" w16cid:durableId="1175804880">
    <w:abstractNumId w:val="1"/>
  </w:num>
  <w:num w:numId="8" w16cid:durableId="1815872765">
    <w:abstractNumId w:val="0"/>
  </w:num>
  <w:num w:numId="9" w16cid:durableId="1584530497">
    <w:abstractNumId w:val="11"/>
  </w:num>
  <w:num w:numId="10" w16cid:durableId="1919706939">
    <w:abstractNumId w:val="9"/>
  </w:num>
  <w:num w:numId="11" w16cid:durableId="159736043">
    <w:abstractNumId w:val="18"/>
  </w:num>
  <w:num w:numId="12" w16cid:durableId="2011134479">
    <w:abstractNumId w:val="6"/>
  </w:num>
  <w:num w:numId="13" w16cid:durableId="1034966637">
    <w:abstractNumId w:val="27"/>
  </w:num>
  <w:num w:numId="14" w16cid:durableId="442725677">
    <w:abstractNumId w:val="4"/>
  </w:num>
  <w:num w:numId="15" w16cid:durableId="908728326">
    <w:abstractNumId w:val="8"/>
  </w:num>
  <w:num w:numId="16" w16cid:durableId="747924972">
    <w:abstractNumId w:val="2"/>
  </w:num>
  <w:num w:numId="17" w16cid:durableId="1259366896">
    <w:abstractNumId w:val="25"/>
  </w:num>
  <w:num w:numId="18" w16cid:durableId="499151818">
    <w:abstractNumId w:val="21"/>
  </w:num>
  <w:num w:numId="19" w16cid:durableId="1883863787">
    <w:abstractNumId w:val="16"/>
  </w:num>
  <w:num w:numId="20" w16cid:durableId="1414428212">
    <w:abstractNumId w:val="28"/>
  </w:num>
  <w:num w:numId="21" w16cid:durableId="1541238076">
    <w:abstractNumId w:val="22"/>
  </w:num>
  <w:num w:numId="22" w16cid:durableId="102696068">
    <w:abstractNumId w:val="26"/>
  </w:num>
  <w:num w:numId="23" w16cid:durableId="202407538">
    <w:abstractNumId w:val="7"/>
  </w:num>
  <w:num w:numId="24" w16cid:durableId="408506379">
    <w:abstractNumId w:val="17"/>
  </w:num>
  <w:num w:numId="25" w16cid:durableId="90710618">
    <w:abstractNumId w:val="29"/>
  </w:num>
  <w:num w:numId="26" w16cid:durableId="1332023188">
    <w:abstractNumId w:val="20"/>
  </w:num>
  <w:num w:numId="27" w16cid:durableId="1753238273">
    <w:abstractNumId w:val="19"/>
  </w:num>
  <w:num w:numId="28" w16cid:durableId="1987514740">
    <w:abstractNumId w:val="5"/>
  </w:num>
  <w:num w:numId="29" w16cid:durableId="257446172">
    <w:abstractNumId w:val="14"/>
  </w:num>
  <w:num w:numId="30" w16cid:durableId="1154570797">
    <w:abstractNumId w:val="3"/>
  </w:num>
  <w:num w:numId="31" w16cid:durableId="20127512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Garvin">
    <w15:presenceInfo w15:providerId="AD" w15:userId="S::sarah.g@smartly.co.nz::0143d94e-c8b9-4d25-8225-50f7d5920cf8"/>
  </w15:person>
  <w15:person w15:author="Nikolas Brooky">
    <w15:presenceInfo w15:providerId="AD" w15:userId="S::nikolas@smartly.co.nz::a5249d9d-58bd-4e70-8b39-80e01d968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1D"/>
    <w:rsid w:val="0000079C"/>
    <w:rsid w:val="0002643C"/>
    <w:rsid w:val="00040319"/>
    <w:rsid w:val="00057FA4"/>
    <w:rsid w:val="000609DB"/>
    <w:rsid w:val="00061DAC"/>
    <w:rsid w:val="00067388"/>
    <w:rsid w:val="000A3D53"/>
    <w:rsid w:val="000C2132"/>
    <w:rsid w:val="000C3462"/>
    <w:rsid w:val="000F7778"/>
    <w:rsid w:val="00112C61"/>
    <w:rsid w:val="00125997"/>
    <w:rsid w:val="001334C3"/>
    <w:rsid w:val="00140CBC"/>
    <w:rsid w:val="00184869"/>
    <w:rsid w:val="001A4450"/>
    <w:rsid w:val="001A66DA"/>
    <w:rsid w:val="001B1CD5"/>
    <w:rsid w:val="001B3FE2"/>
    <w:rsid w:val="001C478C"/>
    <w:rsid w:val="001D5253"/>
    <w:rsid w:val="001D5A0B"/>
    <w:rsid w:val="001F0774"/>
    <w:rsid w:val="001F1390"/>
    <w:rsid w:val="00206071"/>
    <w:rsid w:val="00214F4D"/>
    <w:rsid w:val="00215CBC"/>
    <w:rsid w:val="00236D10"/>
    <w:rsid w:val="002A5A7C"/>
    <w:rsid w:val="002A6425"/>
    <w:rsid w:val="002B2A28"/>
    <w:rsid w:val="002D1BF8"/>
    <w:rsid w:val="003224FC"/>
    <w:rsid w:val="003269B9"/>
    <w:rsid w:val="003430AA"/>
    <w:rsid w:val="00343B04"/>
    <w:rsid w:val="003634BB"/>
    <w:rsid w:val="00394FC9"/>
    <w:rsid w:val="003A7942"/>
    <w:rsid w:val="003D09ED"/>
    <w:rsid w:val="004465EC"/>
    <w:rsid w:val="00471A45"/>
    <w:rsid w:val="00483753"/>
    <w:rsid w:val="00487D52"/>
    <w:rsid w:val="00493444"/>
    <w:rsid w:val="004C4166"/>
    <w:rsid w:val="004C444A"/>
    <w:rsid w:val="004D0799"/>
    <w:rsid w:val="004D48EB"/>
    <w:rsid w:val="004E01D5"/>
    <w:rsid w:val="004E6AE9"/>
    <w:rsid w:val="004F7EB8"/>
    <w:rsid w:val="00507838"/>
    <w:rsid w:val="00507C14"/>
    <w:rsid w:val="005142B2"/>
    <w:rsid w:val="00526845"/>
    <w:rsid w:val="00531D53"/>
    <w:rsid w:val="00536BFE"/>
    <w:rsid w:val="00536E4A"/>
    <w:rsid w:val="00536FCC"/>
    <w:rsid w:val="00561552"/>
    <w:rsid w:val="00571C25"/>
    <w:rsid w:val="005860BE"/>
    <w:rsid w:val="005A3254"/>
    <w:rsid w:val="005A3C55"/>
    <w:rsid w:val="005A6636"/>
    <w:rsid w:val="005B4C7C"/>
    <w:rsid w:val="005C7184"/>
    <w:rsid w:val="005D68A8"/>
    <w:rsid w:val="005D795D"/>
    <w:rsid w:val="005E215D"/>
    <w:rsid w:val="005E68C3"/>
    <w:rsid w:val="005F0700"/>
    <w:rsid w:val="006030FC"/>
    <w:rsid w:val="00634B78"/>
    <w:rsid w:val="0063576F"/>
    <w:rsid w:val="00651E24"/>
    <w:rsid w:val="00660136"/>
    <w:rsid w:val="00665368"/>
    <w:rsid w:val="006753C4"/>
    <w:rsid w:val="006851B4"/>
    <w:rsid w:val="00696013"/>
    <w:rsid w:val="006B0A4A"/>
    <w:rsid w:val="006E437A"/>
    <w:rsid w:val="00710173"/>
    <w:rsid w:val="007156FC"/>
    <w:rsid w:val="0072083D"/>
    <w:rsid w:val="007208D6"/>
    <w:rsid w:val="00722461"/>
    <w:rsid w:val="00731896"/>
    <w:rsid w:val="007541C9"/>
    <w:rsid w:val="00754312"/>
    <w:rsid w:val="0077755E"/>
    <w:rsid w:val="007869C6"/>
    <w:rsid w:val="007912A1"/>
    <w:rsid w:val="00791DD6"/>
    <w:rsid w:val="0079508C"/>
    <w:rsid w:val="00797A69"/>
    <w:rsid w:val="007A3DDC"/>
    <w:rsid w:val="007C2E0D"/>
    <w:rsid w:val="007D3F89"/>
    <w:rsid w:val="007E3615"/>
    <w:rsid w:val="007F5B64"/>
    <w:rsid w:val="007F7522"/>
    <w:rsid w:val="008126AA"/>
    <w:rsid w:val="0083374A"/>
    <w:rsid w:val="008430DF"/>
    <w:rsid w:val="00843564"/>
    <w:rsid w:val="00845106"/>
    <w:rsid w:val="008B255F"/>
    <w:rsid w:val="008B5667"/>
    <w:rsid w:val="008C74C6"/>
    <w:rsid w:val="008C798A"/>
    <w:rsid w:val="008D0F17"/>
    <w:rsid w:val="008D3B3E"/>
    <w:rsid w:val="008E119E"/>
    <w:rsid w:val="008F0C10"/>
    <w:rsid w:val="008F325E"/>
    <w:rsid w:val="00900573"/>
    <w:rsid w:val="0090441C"/>
    <w:rsid w:val="00916FFD"/>
    <w:rsid w:val="0095150F"/>
    <w:rsid w:val="00952440"/>
    <w:rsid w:val="00965D45"/>
    <w:rsid w:val="009929F2"/>
    <w:rsid w:val="00992F58"/>
    <w:rsid w:val="00993E9A"/>
    <w:rsid w:val="009972A9"/>
    <w:rsid w:val="009B0515"/>
    <w:rsid w:val="009B7DFE"/>
    <w:rsid w:val="009C6073"/>
    <w:rsid w:val="009E78D8"/>
    <w:rsid w:val="00A0759D"/>
    <w:rsid w:val="00A12AC4"/>
    <w:rsid w:val="00A20823"/>
    <w:rsid w:val="00A261D1"/>
    <w:rsid w:val="00A26B1C"/>
    <w:rsid w:val="00A33E5D"/>
    <w:rsid w:val="00A349AC"/>
    <w:rsid w:val="00A40FC7"/>
    <w:rsid w:val="00A5560B"/>
    <w:rsid w:val="00A60161"/>
    <w:rsid w:val="00A95319"/>
    <w:rsid w:val="00AA0AEC"/>
    <w:rsid w:val="00AC4C94"/>
    <w:rsid w:val="00AE5829"/>
    <w:rsid w:val="00AE65ED"/>
    <w:rsid w:val="00AE67A0"/>
    <w:rsid w:val="00B07AFD"/>
    <w:rsid w:val="00B1470E"/>
    <w:rsid w:val="00B32324"/>
    <w:rsid w:val="00B84EE7"/>
    <w:rsid w:val="00B850E3"/>
    <w:rsid w:val="00B91D92"/>
    <w:rsid w:val="00B95E99"/>
    <w:rsid w:val="00B96DA7"/>
    <w:rsid w:val="00BA112C"/>
    <w:rsid w:val="00BA54CE"/>
    <w:rsid w:val="00BC1BD9"/>
    <w:rsid w:val="00BC3F81"/>
    <w:rsid w:val="00C11AD9"/>
    <w:rsid w:val="00C3217A"/>
    <w:rsid w:val="00C334CD"/>
    <w:rsid w:val="00C34B02"/>
    <w:rsid w:val="00C54870"/>
    <w:rsid w:val="00C5606C"/>
    <w:rsid w:val="00C57806"/>
    <w:rsid w:val="00C6780B"/>
    <w:rsid w:val="00C77516"/>
    <w:rsid w:val="00CA56B0"/>
    <w:rsid w:val="00CC3B1B"/>
    <w:rsid w:val="00CC62B7"/>
    <w:rsid w:val="00CD12C1"/>
    <w:rsid w:val="00CD59D2"/>
    <w:rsid w:val="00CE5AD2"/>
    <w:rsid w:val="00CF0D03"/>
    <w:rsid w:val="00D010D3"/>
    <w:rsid w:val="00D2551B"/>
    <w:rsid w:val="00D36CD0"/>
    <w:rsid w:val="00D4295A"/>
    <w:rsid w:val="00D453A0"/>
    <w:rsid w:val="00D46916"/>
    <w:rsid w:val="00D66810"/>
    <w:rsid w:val="00D73E28"/>
    <w:rsid w:val="00D9226A"/>
    <w:rsid w:val="00DA7690"/>
    <w:rsid w:val="00DB2CAA"/>
    <w:rsid w:val="00DD520F"/>
    <w:rsid w:val="00DD601D"/>
    <w:rsid w:val="00DE6CC4"/>
    <w:rsid w:val="00DF7D55"/>
    <w:rsid w:val="00E525C4"/>
    <w:rsid w:val="00E63841"/>
    <w:rsid w:val="00E701F5"/>
    <w:rsid w:val="00E76A79"/>
    <w:rsid w:val="00E903BB"/>
    <w:rsid w:val="00E974F1"/>
    <w:rsid w:val="00E9775C"/>
    <w:rsid w:val="00EA2219"/>
    <w:rsid w:val="00EB0805"/>
    <w:rsid w:val="00EF731E"/>
    <w:rsid w:val="00F02BBB"/>
    <w:rsid w:val="00F114DB"/>
    <w:rsid w:val="00F21BE7"/>
    <w:rsid w:val="00F32F8D"/>
    <w:rsid w:val="00F642E2"/>
    <w:rsid w:val="00F65D54"/>
    <w:rsid w:val="00F74AC1"/>
    <w:rsid w:val="00F812D5"/>
    <w:rsid w:val="00F90F49"/>
    <w:rsid w:val="00F92777"/>
    <w:rsid w:val="00FA7E6D"/>
    <w:rsid w:val="00FB10E2"/>
    <w:rsid w:val="00FB7900"/>
    <w:rsid w:val="00FC0D8D"/>
    <w:rsid w:val="00FC62AE"/>
    <w:rsid w:val="00FE607B"/>
    <w:rsid w:val="00FF0E82"/>
    <w:rsid w:val="0ADE3518"/>
    <w:rsid w:val="15A38CA3"/>
    <w:rsid w:val="22A0BFAE"/>
    <w:rsid w:val="319C0EBA"/>
    <w:rsid w:val="3835F04C"/>
    <w:rsid w:val="4716E887"/>
    <w:rsid w:val="57B53C8E"/>
    <w:rsid w:val="6198EE9B"/>
    <w:rsid w:val="6284A157"/>
    <w:rsid w:val="6BB0C4C3"/>
    <w:rsid w:val="6C1233C4"/>
    <w:rsid w:val="74210D47"/>
    <w:rsid w:val="7DF4D0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621D"/>
  <w15:chartTrackingRefBased/>
  <w15:docId w15:val="{CCC1A808-E21A-4083-A4D0-D80C1384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DD6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DD6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1D"/>
    <w:rPr>
      <w:rFonts w:eastAsiaTheme="majorEastAsia" w:cstheme="majorBidi"/>
      <w:color w:val="272727" w:themeColor="text1" w:themeTint="D8"/>
    </w:rPr>
  </w:style>
  <w:style w:type="paragraph" w:styleId="Title">
    <w:name w:val="Title"/>
    <w:basedOn w:val="Normal"/>
    <w:next w:val="Normal"/>
    <w:link w:val="TitleChar"/>
    <w:uiPriority w:val="10"/>
    <w:rsid w:val="00DD6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6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D601D"/>
    <w:pPr>
      <w:spacing w:before="160"/>
      <w:jc w:val="center"/>
    </w:pPr>
    <w:rPr>
      <w:i/>
      <w:iCs/>
      <w:color w:val="404040" w:themeColor="text1" w:themeTint="BF"/>
    </w:rPr>
  </w:style>
  <w:style w:type="character" w:customStyle="1" w:styleId="QuoteChar">
    <w:name w:val="Quote Char"/>
    <w:basedOn w:val="DefaultParagraphFont"/>
    <w:link w:val="Quote"/>
    <w:uiPriority w:val="29"/>
    <w:rsid w:val="00DD601D"/>
    <w:rPr>
      <w:i/>
      <w:iCs/>
      <w:color w:val="404040" w:themeColor="text1" w:themeTint="BF"/>
    </w:rPr>
  </w:style>
  <w:style w:type="paragraph" w:styleId="ListParagraph">
    <w:name w:val="List Paragraph"/>
    <w:basedOn w:val="Normal"/>
    <w:uiPriority w:val="34"/>
    <w:qFormat/>
    <w:rsid w:val="00DD601D"/>
    <w:pPr>
      <w:ind w:left="720"/>
      <w:contextualSpacing/>
    </w:pPr>
  </w:style>
  <w:style w:type="character" w:styleId="IntenseEmphasis">
    <w:name w:val="Intense Emphasis"/>
    <w:basedOn w:val="DefaultParagraphFont"/>
    <w:uiPriority w:val="21"/>
    <w:rsid w:val="00DD601D"/>
    <w:rPr>
      <w:i/>
      <w:iCs/>
      <w:color w:val="0F4761" w:themeColor="accent1" w:themeShade="BF"/>
    </w:rPr>
  </w:style>
  <w:style w:type="paragraph" w:styleId="IntenseQuote">
    <w:name w:val="Intense Quote"/>
    <w:basedOn w:val="Normal"/>
    <w:next w:val="Normal"/>
    <w:link w:val="IntenseQuoteChar"/>
    <w:uiPriority w:val="30"/>
    <w:rsid w:val="00DD6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1D"/>
    <w:rPr>
      <w:i/>
      <w:iCs/>
      <w:color w:val="0F4761" w:themeColor="accent1" w:themeShade="BF"/>
    </w:rPr>
  </w:style>
  <w:style w:type="character" w:styleId="IntenseReference">
    <w:name w:val="Intense Reference"/>
    <w:basedOn w:val="DefaultParagraphFont"/>
    <w:uiPriority w:val="32"/>
    <w:rsid w:val="00DD601D"/>
    <w:rPr>
      <w:b/>
      <w:bCs/>
      <w:smallCaps/>
      <w:color w:val="0F4761" w:themeColor="accent1" w:themeShade="BF"/>
      <w:spacing w:val="5"/>
    </w:rPr>
  </w:style>
  <w:style w:type="paragraph" w:styleId="Header">
    <w:name w:val="header"/>
    <w:basedOn w:val="Normal"/>
    <w:link w:val="HeaderChar"/>
    <w:uiPriority w:val="99"/>
    <w:unhideWhenUsed/>
    <w:rsid w:val="00DD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01D"/>
  </w:style>
  <w:style w:type="paragraph" w:styleId="Footer">
    <w:name w:val="footer"/>
    <w:basedOn w:val="Normal"/>
    <w:link w:val="FooterChar"/>
    <w:uiPriority w:val="99"/>
    <w:unhideWhenUsed/>
    <w:rsid w:val="00DD6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01D"/>
  </w:style>
  <w:style w:type="character" w:styleId="Strong">
    <w:name w:val="Strong"/>
    <w:basedOn w:val="DefaultParagraphFont"/>
    <w:uiPriority w:val="22"/>
    <w:qFormat/>
    <w:rsid w:val="00DD601D"/>
    <w:rPr>
      <w:b/>
      <w:bCs/>
    </w:rPr>
  </w:style>
  <w:style w:type="paragraph" w:customStyle="1" w:styleId="HeaderWebsite">
    <w:name w:val="Header Website"/>
    <w:basedOn w:val="Header"/>
    <w:uiPriority w:val="99"/>
    <w:rsid w:val="00DD601D"/>
    <w:pPr>
      <w:tabs>
        <w:tab w:val="clear" w:pos="4513"/>
        <w:tab w:val="clear" w:pos="9026"/>
        <w:tab w:val="left" w:pos="1200"/>
      </w:tabs>
      <w:spacing w:line="276" w:lineRule="auto"/>
      <w:jc w:val="right"/>
    </w:pPr>
    <w:rPr>
      <w:rFonts w:eastAsia="Arial" w:cs="Arial"/>
      <w:noProof/>
      <w:color w:val="A6A6A6" w:themeColor="background1" w:themeShade="A6"/>
      <w:kern w:val="0"/>
      <w:sz w:val="16"/>
      <w:szCs w:val="16"/>
      <w14:ligatures w14:val="none"/>
    </w:rPr>
  </w:style>
  <w:style w:type="paragraph" w:customStyle="1" w:styleId="SmartlyHeadings">
    <w:name w:val="Smartly Headings"/>
    <w:basedOn w:val="Normal"/>
    <w:link w:val="SmartlyHeadingsChar"/>
    <w:qFormat/>
    <w:rsid w:val="00E701F5"/>
    <w:rPr>
      <w:rFonts w:ascii="Onest SemiBold" w:hAnsi="Onest SemiBold"/>
      <w:sz w:val="28"/>
      <w:szCs w:val="28"/>
    </w:rPr>
  </w:style>
  <w:style w:type="character" w:customStyle="1" w:styleId="SmartlyHeadingsChar">
    <w:name w:val="Smartly Headings Char"/>
    <w:basedOn w:val="DefaultParagraphFont"/>
    <w:link w:val="SmartlyHeadings"/>
    <w:rsid w:val="00E701F5"/>
    <w:rPr>
      <w:rFonts w:ascii="Onest SemiBold" w:hAnsi="Onest SemiBold"/>
      <w:sz w:val="28"/>
      <w:szCs w:val="28"/>
    </w:rPr>
  </w:style>
  <w:style w:type="paragraph" w:customStyle="1" w:styleId="Smartlysubheading-Green">
    <w:name w:val="Smartly sub heading - Green"/>
    <w:basedOn w:val="Normal"/>
    <w:link w:val="Smartlysubheading-GreenChar"/>
    <w:qFormat/>
    <w:rsid w:val="00E701F5"/>
    <w:rPr>
      <w:rFonts w:ascii="Onest SemiBold" w:hAnsi="Onest SemiBold"/>
      <w:color w:val="196B24" w:themeColor="accent3"/>
      <w:sz w:val="28"/>
      <w:szCs w:val="28"/>
    </w:rPr>
  </w:style>
  <w:style w:type="character" w:customStyle="1" w:styleId="Smartlysubheading-GreenChar">
    <w:name w:val="Smartly sub heading - Green Char"/>
    <w:basedOn w:val="DefaultParagraphFont"/>
    <w:link w:val="Smartlysubheading-Green"/>
    <w:rsid w:val="00E701F5"/>
    <w:rPr>
      <w:rFonts w:ascii="Onest SemiBold" w:hAnsi="Onest SemiBold"/>
      <w:color w:val="196B24" w:themeColor="accent3"/>
      <w:sz w:val="28"/>
      <w:szCs w:val="28"/>
    </w:rPr>
  </w:style>
  <w:style w:type="paragraph" w:customStyle="1" w:styleId="Smartly-SubheadingBlack">
    <w:name w:val="Smartly - Sub heading Black"/>
    <w:basedOn w:val="Normal"/>
    <w:link w:val="Smartly-SubheadingBlackChar"/>
    <w:qFormat/>
    <w:rsid w:val="00E903BB"/>
    <w:rPr>
      <w:rFonts w:ascii="Onest SemiBold" w:hAnsi="Onest SemiBold"/>
      <w:sz w:val="24"/>
      <w:szCs w:val="28"/>
    </w:rPr>
  </w:style>
  <w:style w:type="character" w:customStyle="1" w:styleId="Smartly-SubheadingBlackChar">
    <w:name w:val="Smartly - Sub heading Black Char"/>
    <w:basedOn w:val="DefaultParagraphFont"/>
    <w:link w:val="Smartly-SubheadingBlack"/>
    <w:rsid w:val="00E903BB"/>
    <w:rPr>
      <w:rFonts w:ascii="Onest SemiBold" w:hAnsi="Onest SemiBold"/>
      <w:sz w:val="24"/>
      <w:szCs w:val="28"/>
    </w:rPr>
  </w:style>
  <w:style w:type="paragraph" w:customStyle="1" w:styleId="Smartlyparagraphsectionheader-Green">
    <w:name w:val="Smartly paragraph/section header - Green"/>
    <w:basedOn w:val="Normal"/>
    <w:link w:val="Smartlyparagraphsectionheader-GreenChar"/>
    <w:qFormat/>
    <w:rsid w:val="00E903BB"/>
    <w:rPr>
      <w:rFonts w:ascii="Onest SemiBold" w:eastAsia="Montserrat" w:hAnsi="Onest SemiBold" w:cs="Times New Roman"/>
      <w:color w:val="196B24" w:themeColor="accent3"/>
      <w:sz w:val="24"/>
    </w:rPr>
  </w:style>
  <w:style w:type="character" w:customStyle="1" w:styleId="Smartlyparagraphsectionheader-GreenChar">
    <w:name w:val="Smartly paragraph/section header - Green Char"/>
    <w:basedOn w:val="DefaultParagraphFont"/>
    <w:link w:val="Smartlyparagraphsectionheader-Green"/>
    <w:rsid w:val="00E903BB"/>
    <w:rPr>
      <w:rFonts w:ascii="Onest SemiBold" w:eastAsia="Montserrat" w:hAnsi="Onest SemiBold" w:cs="Times New Roman"/>
      <w:color w:val="196B24" w:themeColor="accent3"/>
      <w:sz w:val="24"/>
    </w:rPr>
  </w:style>
  <w:style w:type="paragraph" w:customStyle="1" w:styleId="Smartly-Bodytext">
    <w:name w:val="Smartly - Body text"/>
    <w:basedOn w:val="Normal"/>
    <w:link w:val="Smartly-BodytextChar"/>
    <w:qFormat/>
    <w:rsid w:val="00E701F5"/>
    <w:rPr>
      <w:rFonts w:ascii="Onest Light" w:eastAsia="Montserrat" w:hAnsi="Onest Light" w:cs="Times New Roman"/>
      <w:sz w:val="20"/>
      <w:szCs w:val="20"/>
    </w:rPr>
  </w:style>
  <w:style w:type="character" w:customStyle="1" w:styleId="Smartly-BodytextChar">
    <w:name w:val="Smartly - Body text Char"/>
    <w:basedOn w:val="DefaultParagraphFont"/>
    <w:link w:val="Smartly-Bodytext"/>
    <w:rsid w:val="00E701F5"/>
    <w:rPr>
      <w:rFonts w:ascii="Onest Light" w:eastAsia="Montserrat" w:hAnsi="Onest Light" w:cs="Times New Roman"/>
      <w:sz w:val="20"/>
      <w:szCs w:val="20"/>
    </w:rPr>
  </w:style>
  <w:style w:type="table" w:styleId="TableGrid">
    <w:name w:val="Table Grid"/>
    <w:basedOn w:val="TableNormal"/>
    <w:uiPriority w:val="39"/>
    <w:rsid w:val="0079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
    <w:name w:val="Form body"/>
    <w:basedOn w:val="Normal"/>
    <w:link w:val="FormbodyChar"/>
    <w:uiPriority w:val="17"/>
    <w:qFormat/>
    <w:rsid w:val="006851B4"/>
    <w:pPr>
      <w:spacing w:before="60" w:after="60" w:line="240" w:lineRule="auto"/>
    </w:pPr>
    <w:rPr>
      <w:rFonts w:eastAsia="Times New Roman" w:cs="Times New Roman"/>
      <w:color w:val="444444"/>
      <w:kern w:val="0"/>
      <w:sz w:val="24"/>
      <w:szCs w:val="24"/>
      <w:lang w:val="en-GB"/>
      <w14:ligatures w14:val="none"/>
    </w:rPr>
  </w:style>
  <w:style w:type="character" w:customStyle="1" w:styleId="FormbodyChar">
    <w:name w:val="Form body Char"/>
    <w:basedOn w:val="DefaultParagraphFont"/>
    <w:link w:val="Formbody"/>
    <w:uiPriority w:val="17"/>
    <w:rsid w:val="006851B4"/>
    <w:rPr>
      <w:rFonts w:eastAsia="Times New Roman" w:cs="Times New Roman"/>
      <w:color w:val="444444"/>
      <w:kern w:val="0"/>
      <w:sz w:val="24"/>
      <w:szCs w:val="24"/>
      <w:lang w:val="en-GB"/>
      <w14:ligatures w14:val="none"/>
    </w:rPr>
  </w:style>
  <w:style w:type="paragraph" w:styleId="CommentText">
    <w:name w:val="annotation text"/>
    <w:basedOn w:val="Normal"/>
    <w:link w:val="CommentTextChar"/>
    <w:uiPriority w:val="99"/>
    <w:unhideWhenUsed/>
    <w:rsid w:val="00F32F8D"/>
    <w:pPr>
      <w:spacing w:line="240" w:lineRule="auto"/>
    </w:pPr>
    <w:rPr>
      <w:sz w:val="20"/>
      <w:szCs w:val="20"/>
    </w:rPr>
  </w:style>
  <w:style w:type="character" w:customStyle="1" w:styleId="CommentTextChar">
    <w:name w:val="Comment Text Char"/>
    <w:basedOn w:val="DefaultParagraphFont"/>
    <w:link w:val="CommentText"/>
    <w:uiPriority w:val="99"/>
    <w:rsid w:val="00F32F8D"/>
    <w:rPr>
      <w:sz w:val="20"/>
      <w:szCs w:val="20"/>
    </w:rPr>
  </w:style>
  <w:style w:type="character" w:styleId="CommentReference">
    <w:name w:val="annotation reference"/>
    <w:basedOn w:val="DefaultParagraphFont"/>
    <w:uiPriority w:val="99"/>
    <w:semiHidden/>
    <w:unhideWhenUsed/>
    <w:rsid w:val="00F32F8D"/>
    <w:rPr>
      <w:sz w:val="16"/>
      <w:szCs w:val="16"/>
    </w:rPr>
  </w:style>
  <w:style w:type="paragraph" w:styleId="NormalWeb">
    <w:name w:val="Normal (Web)"/>
    <w:basedOn w:val="Normal"/>
    <w:uiPriority w:val="99"/>
    <w:unhideWhenUsed/>
    <w:rsid w:val="0071017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68882">
      <w:bodyDiv w:val="1"/>
      <w:marLeft w:val="0"/>
      <w:marRight w:val="0"/>
      <w:marTop w:val="0"/>
      <w:marBottom w:val="0"/>
      <w:divBdr>
        <w:top w:val="none" w:sz="0" w:space="0" w:color="auto"/>
        <w:left w:val="none" w:sz="0" w:space="0" w:color="auto"/>
        <w:bottom w:val="none" w:sz="0" w:space="0" w:color="auto"/>
        <w:right w:val="none" w:sz="0" w:space="0" w:color="auto"/>
      </w:divBdr>
      <w:divsChild>
        <w:div w:id="46151684">
          <w:marLeft w:val="0"/>
          <w:marRight w:val="0"/>
          <w:marTop w:val="0"/>
          <w:marBottom w:val="0"/>
          <w:divBdr>
            <w:top w:val="none" w:sz="0" w:space="0" w:color="auto"/>
            <w:left w:val="none" w:sz="0" w:space="0" w:color="auto"/>
            <w:bottom w:val="none" w:sz="0" w:space="0" w:color="auto"/>
            <w:right w:val="none" w:sz="0" w:space="0" w:color="auto"/>
          </w:divBdr>
        </w:div>
      </w:divsChild>
    </w:div>
    <w:div w:id="541132471">
      <w:bodyDiv w:val="1"/>
      <w:marLeft w:val="0"/>
      <w:marRight w:val="0"/>
      <w:marTop w:val="0"/>
      <w:marBottom w:val="0"/>
      <w:divBdr>
        <w:top w:val="none" w:sz="0" w:space="0" w:color="auto"/>
        <w:left w:val="none" w:sz="0" w:space="0" w:color="auto"/>
        <w:bottom w:val="none" w:sz="0" w:space="0" w:color="auto"/>
        <w:right w:val="none" w:sz="0" w:space="0" w:color="auto"/>
      </w:divBdr>
    </w:div>
    <w:div w:id="563760355">
      <w:bodyDiv w:val="1"/>
      <w:marLeft w:val="0"/>
      <w:marRight w:val="0"/>
      <w:marTop w:val="0"/>
      <w:marBottom w:val="0"/>
      <w:divBdr>
        <w:top w:val="none" w:sz="0" w:space="0" w:color="auto"/>
        <w:left w:val="none" w:sz="0" w:space="0" w:color="auto"/>
        <w:bottom w:val="none" w:sz="0" w:space="0" w:color="auto"/>
        <w:right w:val="none" w:sz="0" w:space="0" w:color="auto"/>
      </w:divBdr>
    </w:div>
    <w:div w:id="652417915">
      <w:bodyDiv w:val="1"/>
      <w:marLeft w:val="0"/>
      <w:marRight w:val="0"/>
      <w:marTop w:val="0"/>
      <w:marBottom w:val="0"/>
      <w:divBdr>
        <w:top w:val="none" w:sz="0" w:space="0" w:color="auto"/>
        <w:left w:val="none" w:sz="0" w:space="0" w:color="auto"/>
        <w:bottom w:val="none" w:sz="0" w:space="0" w:color="auto"/>
        <w:right w:val="none" w:sz="0" w:space="0" w:color="auto"/>
      </w:divBdr>
    </w:div>
    <w:div w:id="710804876">
      <w:bodyDiv w:val="1"/>
      <w:marLeft w:val="0"/>
      <w:marRight w:val="0"/>
      <w:marTop w:val="0"/>
      <w:marBottom w:val="0"/>
      <w:divBdr>
        <w:top w:val="none" w:sz="0" w:space="0" w:color="auto"/>
        <w:left w:val="none" w:sz="0" w:space="0" w:color="auto"/>
        <w:bottom w:val="none" w:sz="0" w:space="0" w:color="auto"/>
        <w:right w:val="none" w:sz="0" w:space="0" w:color="auto"/>
      </w:divBdr>
    </w:div>
    <w:div w:id="768502827">
      <w:bodyDiv w:val="1"/>
      <w:marLeft w:val="0"/>
      <w:marRight w:val="0"/>
      <w:marTop w:val="0"/>
      <w:marBottom w:val="0"/>
      <w:divBdr>
        <w:top w:val="none" w:sz="0" w:space="0" w:color="auto"/>
        <w:left w:val="none" w:sz="0" w:space="0" w:color="auto"/>
        <w:bottom w:val="none" w:sz="0" w:space="0" w:color="auto"/>
        <w:right w:val="none" w:sz="0"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
      </w:divsChild>
    </w:div>
    <w:div w:id="838354727">
      <w:bodyDiv w:val="1"/>
      <w:marLeft w:val="0"/>
      <w:marRight w:val="0"/>
      <w:marTop w:val="0"/>
      <w:marBottom w:val="0"/>
      <w:divBdr>
        <w:top w:val="none" w:sz="0" w:space="0" w:color="auto"/>
        <w:left w:val="none" w:sz="0" w:space="0" w:color="auto"/>
        <w:bottom w:val="none" w:sz="0" w:space="0" w:color="auto"/>
        <w:right w:val="none" w:sz="0" w:space="0" w:color="auto"/>
      </w:divBdr>
    </w:div>
    <w:div w:id="881481195">
      <w:bodyDiv w:val="1"/>
      <w:marLeft w:val="0"/>
      <w:marRight w:val="0"/>
      <w:marTop w:val="0"/>
      <w:marBottom w:val="0"/>
      <w:divBdr>
        <w:top w:val="none" w:sz="0" w:space="0" w:color="auto"/>
        <w:left w:val="none" w:sz="0" w:space="0" w:color="auto"/>
        <w:bottom w:val="none" w:sz="0" w:space="0" w:color="auto"/>
        <w:right w:val="none" w:sz="0" w:space="0" w:color="auto"/>
      </w:divBdr>
    </w:div>
    <w:div w:id="1010723222">
      <w:bodyDiv w:val="1"/>
      <w:marLeft w:val="0"/>
      <w:marRight w:val="0"/>
      <w:marTop w:val="0"/>
      <w:marBottom w:val="0"/>
      <w:divBdr>
        <w:top w:val="none" w:sz="0" w:space="0" w:color="auto"/>
        <w:left w:val="none" w:sz="0" w:space="0" w:color="auto"/>
        <w:bottom w:val="none" w:sz="0" w:space="0" w:color="auto"/>
        <w:right w:val="none" w:sz="0" w:space="0" w:color="auto"/>
      </w:divBdr>
    </w:div>
    <w:div w:id="1104544396">
      <w:bodyDiv w:val="1"/>
      <w:marLeft w:val="0"/>
      <w:marRight w:val="0"/>
      <w:marTop w:val="0"/>
      <w:marBottom w:val="0"/>
      <w:divBdr>
        <w:top w:val="none" w:sz="0" w:space="0" w:color="auto"/>
        <w:left w:val="none" w:sz="0" w:space="0" w:color="auto"/>
        <w:bottom w:val="none" w:sz="0" w:space="0" w:color="auto"/>
        <w:right w:val="none" w:sz="0" w:space="0" w:color="auto"/>
      </w:divBdr>
    </w:div>
    <w:div w:id="1196305572">
      <w:bodyDiv w:val="1"/>
      <w:marLeft w:val="0"/>
      <w:marRight w:val="0"/>
      <w:marTop w:val="0"/>
      <w:marBottom w:val="0"/>
      <w:divBdr>
        <w:top w:val="none" w:sz="0" w:space="0" w:color="auto"/>
        <w:left w:val="none" w:sz="0" w:space="0" w:color="auto"/>
        <w:bottom w:val="none" w:sz="0" w:space="0" w:color="auto"/>
        <w:right w:val="none" w:sz="0" w:space="0" w:color="auto"/>
      </w:divBdr>
    </w:div>
    <w:div w:id="1267031941">
      <w:bodyDiv w:val="1"/>
      <w:marLeft w:val="0"/>
      <w:marRight w:val="0"/>
      <w:marTop w:val="0"/>
      <w:marBottom w:val="0"/>
      <w:divBdr>
        <w:top w:val="none" w:sz="0" w:space="0" w:color="auto"/>
        <w:left w:val="none" w:sz="0" w:space="0" w:color="auto"/>
        <w:bottom w:val="none" w:sz="0" w:space="0" w:color="auto"/>
        <w:right w:val="none" w:sz="0" w:space="0" w:color="auto"/>
      </w:divBdr>
    </w:div>
    <w:div w:id="1307469424">
      <w:bodyDiv w:val="1"/>
      <w:marLeft w:val="0"/>
      <w:marRight w:val="0"/>
      <w:marTop w:val="0"/>
      <w:marBottom w:val="0"/>
      <w:divBdr>
        <w:top w:val="none" w:sz="0" w:space="0" w:color="auto"/>
        <w:left w:val="none" w:sz="0" w:space="0" w:color="auto"/>
        <w:bottom w:val="none" w:sz="0" w:space="0" w:color="auto"/>
        <w:right w:val="none" w:sz="0" w:space="0" w:color="auto"/>
      </w:divBdr>
    </w:div>
    <w:div w:id="1332224082">
      <w:bodyDiv w:val="1"/>
      <w:marLeft w:val="0"/>
      <w:marRight w:val="0"/>
      <w:marTop w:val="0"/>
      <w:marBottom w:val="0"/>
      <w:divBdr>
        <w:top w:val="none" w:sz="0" w:space="0" w:color="auto"/>
        <w:left w:val="none" w:sz="0" w:space="0" w:color="auto"/>
        <w:bottom w:val="none" w:sz="0" w:space="0" w:color="auto"/>
        <w:right w:val="none" w:sz="0" w:space="0" w:color="auto"/>
      </w:divBdr>
    </w:div>
    <w:div w:id="1377852153">
      <w:bodyDiv w:val="1"/>
      <w:marLeft w:val="0"/>
      <w:marRight w:val="0"/>
      <w:marTop w:val="0"/>
      <w:marBottom w:val="0"/>
      <w:divBdr>
        <w:top w:val="none" w:sz="0" w:space="0" w:color="auto"/>
        <w:left w:val="none" w:sz="0" w:space="0" w:color="auto"/>
        <w:bottom w:val="none" w:sz="0" w:space="0" w:color="auto"/>
        <w:right w:val="none" w:sz="0" w:space="0" w:color="auto"/>
      </w:divBdr>
    </w:div>
    <w:div w:id="1501700002">
      <w:bodyDiv w:val="1"/>
      <w:marLeft w:val="0"/>
      <w:marRight w:val="0"/>
      <w:marTop w:val="0"/>
      <w:marBottom w:val="0"/>
      <w:divBdr>
        <w:top w:val="none" w:sz="0" w:space="0" w:color="auto"/>
        <w:left w:val="none" w:sz="0" w:space="0" w:color="auto"/>
        <w:bottom w:val="none" w:sz="0" w:space="0" w:color="auto"/>
        <w:right w:val="none" w:sz="0" w:space="0" w:color="auto"/>
      </w:divBdr>
    </w:div>
    <w:div w:id="1528130488">
      <w:bodyDiv w:val="1"/>
      <w:marLeft w:val="0"/>
      <w:marRight w:val="0"/>
      <w:marTop w:val="0"/>
      <w:marBottom w:val="0"/>
      <w:divBdr>
        <w:top w:val="none" w:sz="0" w:space="0" w:color="auto"/>
        <w:left w:val="none" w:sz="0" w:space="0" w:color="auto"/>
        <w:bottom w:val="none" w:sz="0" w:space="0" w:color="auto"/>
        <w:right w:val="none" w:sz="0" w:space="0" w:color="auto"/>
      </w:divBdr>
      <w:divsChild>
        <w:div w:id="1983195134">
          <w:marLeft w:val="0"/>
          <w:marRight w:val="0"/>
          <w:marTop w:val="0"/>
          <w:marBottom w:val="0"/>
          <w:divBdr>
            <w:top w:val="none" w:sz="0" w:space="0" w:color="auto"/>
            <w:left w:val="none" w:sz="0" w:space="0" w:color="auto"/>
            <w:bottom w:val="none" w:sz="0" w:space="0" w:color="auto"/>
            <w:right w:val="none" w:sz="0" w:space="0" w:color="auto"/>
          </w:divBdr>
        </w:div>
      </w:divsChild>
    </w:div>
    <w:div w:id="1628507276">
      <w:bodyDiv w:val="1"/>
      <w:marLeft w:val="0"/>
      <w:marRight w:val="0"/>
      <w:marTop w:val="0"/>
      <w:marBottom w:val="0"/>
      <w:divBdr>
        <w:top w:val="none" w:sz="0" w:space="0" w:color="auto"/>
        <w:left w:val="none" w:sz="0" w:space="0" w:color="auto"/>
        <w:bottom w:val="none" w:sz="0" w:space="0" w:color="auto"/>
        <w:right w:val="none" w:sz="0" w:space="0" w:color="auto"/>
      </w:divBdr>
    </w:div>
    <w:div w:id="1787576099">
      <w:bodyDiv w:val="1"/>
      <w:marLeft w:val="0"/>
      <w:marRight w:val="0"/>
      <w:marTop w:val="0"/>
      <w:marBottom w:val="0"/>
      <w:divBdr>
        <w:top w:val="none" w:sz="0" w:space="0" w:color="auto"/>
        <w:left w:val="none" w:sz="0" w:space="0" w:color="auto"/>
        <w:bottom w:val="none" w:sz="0" w:space="0" w:color="auto"/>
        <w:right w:val="none" w:sz="0" w:space="0" w:color="auto"/>
      </w:divBdr>
    </w:div>
    <w:div w:id="2002149309">
      <w:bodyDiv w:val="1"/>
      <w:marLeft w:val="0"/>
      <w:marRight w:val="0"/>
      <w:marTop w:val="0"/>
      <w:marBottom w:val="0"/>
      <w:divBdr>
        <w:top w:val="none" w:sz="0" w:space="0" w:color="auto"/>
        <w:left w:val="none" w:sz="0" w:space="0" w:color="auto"/>
        <w:bottom w:val="none" w:sz="0" w:space="0" w:color="auto"/>
        <w:right w:val="none" w:sz="0" w:space="0" w:color="auto"/>
      </w:divBdr>
      <w:divsChild>
        <w:div w:id="243220297">
          <w:marLeft w:val="0"/>
          <w:marRight w:val="0"/>
          <w:marTop w:val="0"/>
          <w:marBottom w:val="0"/>
          <w:divBdr>
            <w:top w:val="none" w:sz="0" w:space="0" w:color="auto"/>
            <w:left w:val="none" w:sz="0" w:space="0" w:color="auto"/>
            <w:bottom w:val="none" w:sz="0" w:space="0" w:color="auto"/>
            <w:right w:val="none" w:sz="0" w:space="0" w:color="auto"/>
          </w:divBdr>
        </w:div>
      </w:divsChild>
    </w:div>
    <w:div w:id="2129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c750ee3-7d64-422f-9b1f-0ca7238893a8" xsi:nil="true"/>
    <Date xmlns="65551c38-962b-4cee-924d-ef2df1bb8b98" xsi:nil="true"/>
    <_ip_UnifiedCompliancePolicyProperties xmlns="http://schemas.microsoft.com/sharepoint/v3" xsi:nil="true"/>
    <Dates xmlns="65551c38-962b-4cee-924d-ef2df1bb8b98" xsi:nil="true"/>
    <lcf76f155ced4ddcb4097134ff3c332f xmlns="65551c38-962b-4cee-924d-ef2df1bb8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ECC6B2649324CB24C079D2C04510D" ma:contentTypeVersion="25" ma:contentTypeDescription="Create a new document." ma:contentTypeScope="" ma:versionID="764dd763b14080c6878ff8a2a8a58d14">
  <xsd:schema xmlns:xsd="http://www.w3.org/2001/XMLSchema" xmlns:xs="http://www.w3.org/2001/XMLSchema" xmlns:p="http://schemas.microsoft.com/office/2006/metadata/properties" xmlns:ns1="http://schemas.microsoft.com/sharepoint/v3" xmlns:ns2="ec750ee3-7d64-422f-9b1f-0ca7238893a8" xmlns:ns3="65551c38-962b-4cee-924d-ef2df1bb8b98" targetNamespace="http://schemas.microsoft.com/office/2006/metadata/properties" ma:root="true" ma:fieldsID="d52e272937e008430b259d846614ddef" ns1:_="" ns2:_="" ns3:_="">
    <xsd:import namespace="http://schemas.microsoft.com/sharepoint/v3"/>
    <xsd:import namespace="ec750ee3-7d64-422f-9b1f-0ca7238893a8"/>
    <xsd:import namespace="65551c38-962b-4cee-924d-ef2df1bb8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Date" minOccurs="0"/>
                <xsd:element ref="ns3:Date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50ee3-7d64-422f-9b1f-0ca7238893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1a8ee29-15f0-4d63-8994-8442f3386e4f}" ma:internalName="TaxCatchAll" ma:showField="CatchAllData" ma:web="ec750ee3-7d64-422f-9b1f-0ca7238893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51c38-962b-4cee-924d-ef2df1bb8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description="Date of 1-1" ma:format="Dropdown" ma:internalName="Date">
      <xsd:simpleType>
        <xsd:restriction base="dms:Text">
          <xsd:maxLength value="255"/>
        </xsd:restriction>
      </xsd:simpleType>
    </xsd:element>
    <xsd:element name="Dates" ma:index="21" nillable="true" ma:displayName="Dates" ma:format="DateOnly" ma:internalName="Dates">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75a684-7cc1-4c5f-a264-d1f1e33ed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5F3DC-5AE1-49A3-A5CC-EB74AF0BF3D0}">
  <ds:schemaRefs>
    <ds:schemaRef ds:uri="http://schemas.microsoft.com/office/2006/metadata/properties"/>
    <ds:schemaRef ds:uri="http://schemas.microsoft.com/office/infopath/2007/PartnerControls"/>
    <ds:schemaRef ds:uri="http://schemas.microsoft.com/sharepoint/v3"/>
    <ds:schemaRef ds:uri="ec750ee3-7d64-422f-9b1f-0ca7238893a8"/>
    <ds:schemaRef ds:uri="65551c38-962b-4cee-924d-ef2df1bb8b98"/>
  </ds:schemaRefs>
</ds:datastoreItem>
</file>

<file path=customXml/itemProps2.xml><?xml version="1.0" encoding="utf-8"?>
<ds:datastoreItem xmlns:ds="http://schemas.openxmlformats.org/officeDocument/2006/customXml" ds:itemID="{D473511F-42FD-46CC-A7B7-0CA4E04C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50ee3-7d64-422f-9b1f-0ca7238893a8"/>
    <ds:schemaRef ds:uri="65551c38-962b-4cee-924d-ef2df1bb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A6E63-BB3A-4CB6-8619-E82260307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Mackaness</dc:creator>
  <cp:keywords/>
  <dc:description/>
  <cp:lastModifiedBy>Nikolas Brooky</cp:lastModifiedBy>
  <cp:revision>15</cp:revision>
  <cp:lastPrinted>2025-03-03T21:00:00Z</cp:lastPrinted>
  <dcterms:created xsi:type="dcterms:W3CDTF">2025-07-30T23:44:00Z</dcterms:created>
  <dcterms:modified xsi:type="dcterms:W3CDTF">2025-08-17T21:27:00Z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0x0101004F1ECC6B2649324CB24C079D2C04510D</vt:lpwstr>
  </property>
  <property fmtid="{D5CDD505-2E9C-101B-9397-08002B2CF9AE}" pid="3" name="MediaServiceImageTags">
    <vt:lpwstr/>
  </property>
</Properties>
</file>